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04357D6" wp14:editId="528D71D3">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0A2A37">
            <w:pPr>
              <w:rPr>
                <w:rFonts w:ascii="Arial" w:hAnsi="Arial"/>
              </w:rPr>
            </w:pPr>
            <w:r w:rsidRPr="000A2A37">
              <w:rPr>
                <w:rFonts w:ascii="Arial" w:hAnsi="Arial"/>
              </w:rPr>
              <w:t>Health Promotion and Health Challenges I</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0A2A37">
            <w:pPr>
              <w:rPr>
                <w:rFonts w:ascii="Arial" w:hAnsi="Arial"/>
              </w:rPr>
            </w:pPr>
            <w:r w:rsidRPr="000A2A37">
              <w:rPr>
                <w:rFonts w:ascii="Arial" w:hAnsi="Arial"/>
              </w:rPr>
              <w:t>PSW121</w:t>
            </w:r>
          </w:p>
          <w:p w:rsidR="000A2A37" w:rsidRPr="00F1598C" w:rsidRDefault="000A2A37">
            <w:pPr>
              <w:rPr>
                <w:rFonts w:ascii="Arial" w:hAnsi="Arial"/>
              </w:rPr>
            </w:pPr>
            <w:r>
              <w:rPr>
                <w:rFonts w:ascii="Arial" w:hAnsi="Arial"/>
              </w:rPr>
              <w:t>PSW0121</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DC66F1">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0A2A37">
            <w:pPr>
              <w:rPr>
                <w:rFonts w:ascii="Arial" w:hAnsi="Arial"/>
              </w:rPr>
            </w:pPr>
            <w:r w:rsidRPr="000A2A37">
              <w:rPr>
                <w:rFonts w:ascii="Arial" w:hAnsi="Arial"/>
              </w:rPr>
              <w:t>Personal Support Worker</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0A2A37">
            <w:pPr>
              <w:rPr>
                <w:rFonts w:ascii="Arial" w:hAnsi="Arial"/>
              </w:rPr>
            </w:pPr>
            <w:r w:rsidRPr="000A2A37">
              <w:rPr>
                <w:rFonts w:ascii="Arial" w:hAnsi="Arial"/>
              </w:rPr>
              <w:t xml:space="preserve">Donna Alexander, Esther </w:t>
            </w:r>
            <w:proofErr w:type="spellStart"/>
            <w:r w:rsidRPr="000A2A37">
              <w:rPr>
                <w:rFonts w:ascii="Arial" w:hAnsi="Arial"/>
              </w:rPr>
              <w:t>Jussila</w:t>
            </w:r>
            <w:proofErr w:type="spellEnd"/>
            <w:r w:rsidRPr="000A2A37">
              <w:rPr>
                <w:rFonts w:ascii="Arial" w:hAnsi="Arial"/>
              </w:rPr>
              <w:t xml:space="preserve"> Gold</w:t>
            </w:r>
          </w:p>
          <w:p w:rsidR="00757B48" w:rsidRPr="00F1598C" w:rsidRDefault="000A2A37">
            <w:pPr>
              <w:rPr>
                <w:rFonts w:ascii="Arial" w:hAnsi="Arial"/>
              </w:rPr>
            </w:pPr>
            <w:r>
              <w:rPr>
                <w:rFonts w:ascii="Arial" w:hAnsi="Arial"/>
              </w:rPr>
              <w:t>Sara Trotter</w:t>
            </w:r>
            <w:r w:rsidR="00757B48" w:rsidRPr="00F1598C">
              <w:rPr>
                <w:rFonts w:ascii="Arial" w:hAnsi="Arial"/>
              </w:rPr>
              <w:t>, 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DC66F1" w:rsidP="00254762">
            <w:pPr>
              <w:rPr>
                <w:rFonts w:ascii="Arial" w:hAnsi="Arial"/>
              </w:rPr>
            </w:pPr>
            <w:r>
              <w:rPr>
                <w:rFonts w:ascii="Arial" w:hAnsi="Arial"/>
              </w:rPr>
              <w:t>Sept</w:t>
            </w:r>
            <w:r w:rsidR="00196CA7">
              <w:rPr>
                <w:rFonts w:ascii="Arial" w:hAnsi="Arial"/>
              </w:rPr>
              <w:t xml:space="preserve"> </w:t>
            </w:r>
            <w:r w:rsidR="00243A34" w:rsidRPr="00F1598C">
              <w:rPr>
                <w:rFonts w:ascii="Arial" w:hAnsi="Arial"/>
              </w:rPr>
              <w:t>201</w:t>
            </w:r>
            <w:r w:rsidR="007F512C">
              <w:rPr>
                <w:rFonts w:ascii="Arial" w:hAnsi="Arial"/>
              </w:rPr>
              <w:t>2</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DC66F1" w:rsidP="00254762">
            <w:pPr>
              <w:rPr>
                <w:rFonts w:ascii="Arial" w:hAnsi="Arial"/>
              </w:rPr>
            </w:pPr>
            <w:r>
              <w:rPr>
                <w:rFonts w:ascii="Arial" w:hAnsi="Arial"/>
              </w:rPr>
              <w:t>Sept</w:t>
            </w:r>
            <w:r w:rsidR="005F2B4B" w:rsidRPr="00F1598C">
              <w:rPr>
                <w:rFonts w:ascii="Arial" w:hAnsi="Arial"/>
              </w:rPr>
              <w:t xml:space="preserve"> 201</w:t>
            </w:r>
            <w:r w:rsidR="007F512C">
              <w:rPr>
                <w:rFonts w:ascii="Arial" w:hAnsi="Arial"/>
              </w:rPr>
              <w:t>1</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DC66F1" w:rsidP="00DC66F1">
            <w:pPr>
              <w:rPr>
                <w:rFonts w:ascii="Arial" w:hAnsi="Arial"/>
              </w:rPr>
            </w:pPr>
            <w:r>
              <w:rPr>
                <w:rFonts w:ascii="Arial" w:hAnsi="Arial"/>
              </w:rPr>
              <w:t>Sept</w:t>
            </w:r>
            <w:r w:rsidR="00F8237A" w:rsidRPr="00F1598C">
              <w:rPr>
                <w:rFonts w:ascii="Arial" w:hAnsi="Arial"/>
              </w:rPr>
              <w:t xml:space="preserve"> 201</w:t>
            </w:r>
            <w:r w:rsidR="007F512C">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w:t>
            </w:r>
            <w:proofErr w:type="gramStart"/>
            <w:r w:rsidRPr="00994B52">
              <w:rPr>
                <w:rFonts w:ascii="Arial" w:hAnsi="Arial"/>
                <w:i/>
                <w:lang w:val="en-US"/>
              </w:rPr>
              <w:t>and</w:t>
            </w:r>
            <w:proofErr w:type="gramEnd"/>
            <w:r w:rsidRPr="00994B52">
              <w:rPr>
                <w:rFonts w:ascii="Arial" w:hAnsi="Arial"/>
                <w:i/>
                <w:lang w:val="en-US"/>
              </w:rPr>
              <w:t xml:space="preserve">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028AA57E" wp14:editId="1BFB80EF">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0A2A37">
            <w:pPr>
              <w:rPr>
                <w:rFonts w:ascii="Arial" w:hAnsi="Arial"/>
              </w:rPr>
            </w:pPr>
            <w:r w:rsidRPr="000A2A37">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0A2A37">
            <w:pPr>
              <w:rPr>
                <w:rFonts w:ascii="Arial" w:hAnsi="Arial"/>
              </w:rPr>
            </w:pPr>
            <w:r w:rsidRPr="000A2A37">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0A2A37">
            <w:pPr>
              <w:rPr>
                <w:rFonts w:ascii="Arial" w:hAnsi="Arial"/>
              </w:rPr>
            </w:pPr>
            <w:r w:rsidRPr="000A2A37">
              <w:rPr>
                <w:rFonts w:ascii="Arial" w:hAnsi="Arial"/>
              </w:rPr>
              <w:t>3</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Pr>
                <w:rFonts w:ascii="Arial" w:hAnsi="Arial" w:cs="Arial"/>
              </w:rPr>
              <w:t>2012</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567"/>
        <w:gridCol w:w="7614"/>
      </w:tblGrid>
      <w:tr w:rsidR="000A2A37" w:rsidRPr="000A2A37" w:rsidTr="000A2A37">
        <w:tc>
          <w:tcPr>
            <w:tcW w:w="675" w:type="dxa"/>
            <w:hideMark/>
          </w:tcPr>
          <w:p w:rsidR="000A2A37" w:rsidRPr="000A2A37" w:rsidRDefault="000A2A37">
            <w:pPr>
              <w:rPr>
                <w:rFonts w:ascii="Arial" w:hAnsi="Arial" w:cs="Arial"/>
                <w:b/>
                <w:sz w:val="22"/>
              </w:rPr>
            </w:pPr>
            <w:r w:rsidRPr="000A2A37">
              <w:rPr>
                <w:rFonts w:ascii="Arial" w:hAnsi="Arial" w:cs="Arial"/>
                <w:b/>
              </w:rPr>
              <w:lastRenderedPageBreak/>
              <w:t>I.</w:t>
            </w:r>
          </w:p>
        </w:tc>
        <w:tc>
          <w:tcPr>
            <w:tcW w:w="8181" w:type="dxa"/>
            <w:gridSpan w:val="2"/>
          </w:tcPr>
          <w:p w:rsidR="000A2A37" w:rsidRPr="000A2A37" w:rsidRDefault="000A2A37">
            <w:pPr>
              <w:rPr>
                <w:rFonts w:ascii="Arial" w:hAnsi="Arial" w:cs="Arial"/>
                <w:bCs/>
                <w:sz w:val="22"/>
              </w:rPr>
            </w:pPr>
            <w:r w:rsidRPr="000A2A37">
              <w:rPr>
                <w:rFonts w:ascii="Arial" w:hAnsi="Arial" w:cs="Arial"/>
                <w:b/>
              </w:rPr>
              <w:t>COURSE DESCRIPTION:</w:t>
            </w:r>
          </w:p>
          <w:p w:rsidR="000A2A37" w:rsidRPr="000A2A37" w:rsidRDefault="000A2A37">
            <w:pPr>
              <w:rPr>
                <w:rFonts w:ascii="Arial" w:hAnsi="Arial" w:cs="Arial"/>
                <w:bCs/>
              </w:rPr>
            </w:pPr>
          </w:p>
          <w:p w:rsidR="000A2A37" w:rsidRPr="000A2A37" w:rsidRDefault="000A2A37">
            <w:pPr>
              <w:pStyle w:val="BodyTextIndent"/>
              <w:ind w:left="45" w:firstLine="0"/>
              <w:rPr>
                <w:rFonts w:ascii="Arial" w:hAnsi="Arial" w:cs="Arial"/>
                <w:b/>
                <w:bCs/>
              </w:rPr>
            </w:pPr>
            <w:r w:rsidRPr="000A2A37">
              <w:rPr>
                <w:rFonts w:ascii="Arial" w:hAnsi="Arial" w:cs="Arial"/>
              </w:rPr>
              <w:t>This course will introduce the learner to the theoretical concepts of health promotion, health practices, human needs, and growth and development throughout the lifespan.</w:t>
            </w:r>
            <w:bookmarkStart w:id="0" w:name="_GoBack"/>
            <w:bookmarkEnd w:id="0"/>
            <w:r w:rsidRPr="000A2A37">
              <w:rPr>
                <w:rFonts w:ascii="Arial" w:hAnsi="Arial" w:cs="Arial"/>
              </w:rPr>
              <w:t xml:space="preserve"> Understanding of these concepts will provide the learner with knowledge to develop helping relationships, provide culturally-sensitive care</w:t>
            </w:r>
            <w:r w:rsidRPr="000A2A37">
              <w:rPr>
                <w:rFonts w:ascii="Arial" w:hAnsi="Arial" w:cs="Arial"/>
              </w:rPr>
              <w:t>, and</w:t>
            </w:r>
            <w:r w:rsidRPr="000A2A37">
              <w:rPr>
                <w:rFonts w:ascii="Arial" w:hAnsi="Arial" w:cs="Arial"/>
              </w:rPr>
              <w:t xml:space="preserve"> provide optimum support for clients based on the client’s unique needs. An introduction to caring for individuals and families who are experiencing </w:t>
            </w:r>
            <w:r w:rsidRPr="000A2A37">
              <w:rPr>
                <w:rFonts w:ascii="Arial" w:hAnsi="Arial" w:cs="Arial"/>
              </w:rPr>
              <w:t>on going</w:t>
            </w:r>
            <w:r w:rsidRPr="000A2A37">
              <w:rPr>
                <w:rFonts w:ascii="Arial" w:hAnsi="Arial" w:cs="Arial"/>
              </w:rPr>
              <w:t xml:space="preserve"> health challenges is included in the course with emphasis on vision, hearing, and aphasia.  </w:t>
            </w:r>
          </w:p>
          <w:p w:rsidR="000A2A37" w:rsidRPr="000A2A37" w:rsidRDefault="000A2A37">
            <w:pPr>
              <w:rPr>
                <w:rFonts w:ascii="Arial" w:hAnsi="Arial" w:cs="Arial"/>
                <w:bCs/>
                <w:sz w:val="22"/>
              </w:rPr>
            </w:pPr>
          </w:p>
        </w:tc>
      </w:tr>
      <w:tr w:rsidR="000A2A37" w:rsidRPr="000A2A37" w:rsidTr="000A2A37">
        <w:trPr>
          <w:cantSplit/>
        </w:trPr>
        <w:tc>
          <w:tcPr>
            <w:tcW w:w="675" w:type="dxa"/>
            <w:hideMark/>
          </w:tcPr>
          <w:p w:rsidR="000A2A37" w:rsidRPr="000A2A37" w:rsidRDefault="000A2A37">
            <w:pPr>
              <w:rPr>
                <w:rFonts w:ascii="Arial" w:hAnsi="Arial" w:cs="Arial"/>
                <w:b/>
                <w:sz w:val="22"/>
              </w:rPr>
            </w:pPr>
            <w:r w:rsidRPr="000A2A37">
              <w:rPr>
                <w:rFonts w:ascii="Arial" w:hAnsi="Arial" w:cs="Arial"/>
                <w:b/>
              </w:rPr>
              <w:t>II.</w:t>
            </w:r>
          </w:p>
        </w:tc>
        <w:tc>
          <w:tcPr>
            <w:tcW w:w="8181" w:type="dxa"/>
            <w:gridSpan w:val="2"/>
          </w:tcPr>
          <w:p w:rsidR="000A2A37" w:rsidRPr="000A2A37" w:rsidRDefault="000A2A37">
            <w:pPr>
              <w:rPr>
                <w:rFonts w:ascii="Arial" w:hAnsi="Arial" w:cs="Arial"/>
                <w:b/>
                <w:sz w:val="22"/>
              </w:rPr>
            </w:pPr>
            <w:r w:rsidRPr="000A2A37">
              <w:rPr>
                <w:rFonts w:ascii="Arial" w:hAnsi="Arial" w:cs="Arial"/>
                <w:b/>
              </w:rPr>
              <w:t>LEARNING OUTCOMES AND ELEMENTS OF THE PERFORMANCE:</w:t>
            </w:r>
          </w:p>
          <w:p w:rsidR="000A2A37" w:rsidRPr="000A2A37" w:rsidRDefault="000A2A37">
            <w:pPr>
              <w:rPr>
                <w:rFonts w:ascii="Arial" w:hAnsi="Arial" w:cs="Arial"/>
                <w:sz w:val="22"/>
              </w:rPr>
            </w:pPr>
          </w:p>
        </w:tc>
      </w:tr>
      <w:tr w:rsidR="000A2A37" w:rsidRPr="000A2A37" w:rsidTr="000A2A37">
        <w:trPr>
          <w:cantSplit/>
        </w:trPr>
        <w:tc>
          <w:tcPr>
            <w:tcW w:w="675" w:type="dxa"/>
          </w:tcPr>
          <w:p w:rsidR="000A2A37" w:rsidRPr="000A2A37" w:rsidRDefault="000A2A37">
            <w:pPr>
              <w:rPr>
                <w:rFonts w:ascii="Arial" w:hAnsi="Arial" w:cs="Arial"/>
                <w:sz w:val="22"/>
              </w:rPr>
            </w:pPr>
          </w:p>
        </w:tc>
        <w:tc>
          <w:tcPr>
            <w:tcW w:w="8181" w:type="dxa"/>
            <w:gridSpan w:val="2"/>
          </w:tcPr>
          <w:p w:rsidR="000A2A37" w:rsidRPr="000A2A37" w:rsidRDefault="000A2A37">
            <w:pPr>
              <w:rPr>
                <w:rFonts w:ascii="Arial" w:hAnsi="Arial" w:cs="Arial"/>
                <w:sz w:val="22"/>
              </w:rPr>
            </w:pPr>
            <w:r w:rsidRPr="000A2A37">
              <w:rPr>
                <w:rFonts w:ascii="Arial" w:hAnsi="Arial" w:cs="Arial"/>
              </w:rPr>
              <w:t>Upon successful completion of this course, the CICE student, with assistance from a learning specialist, will demonstrate the ability to:</w:t>
            </w:r>
          </w:p>
          <w:p w:rsidR="000A2A37" w:rsidRPr="000A2A37" w:rsidRDefault="000A2A37">
            <w:pPr>
              <w:rPr>
                <w:rFonts w:ascii="Arial" w:hAnsi="Arial" w:cs="Arial"/>
                <w:sz w:val="22"/>
              </w:rPr>
            </w:pPr>
          </w:p>
        </w:tc>
      </w:tr>
      <w:tr w:rsidR="000A2A37" w:rsidRPr="000A2A37" w:rsidTr="000A2A37">
        <w:tc>
          <w:tcPr>
            <w:tcW w:w="675" w:type="dxa"/>
          </w:tcPr>
          <w:p w:rsidR="000A2A37" w:rsidRPr="000A2A37" w:rsidRDefault="000A2A37">
            <w:pPr>
              <w:rPr>
                <w:rFonts w:ascii="Arial" w:hAnsi="Arial" w:cs="Arial"/>
                <w:sz w:val="22"/>
              </w:rPr>
            </w:pPr>
          </w:p>
        </w:tc>
        <w:tc>
          <w:tcPr>
            <w:tcW w:w="567" w:type="dxa"/>
            <w:hideMark/>
          </w:tcPr>
          <w:p w:rsidR="000A2A37" w:rsidRPr="000A2A37" w:rsidRDefault="000A2A37">
            <w:pPr>
              <w:rPr>
                <w:rFonts w:ascii="Arial" w:hAnsi="Arial" w:cs="Arial"/>
                <w:sz w:val="22"/>
              </w:rPr>
            </w:pPr>
            <w:r w:rsidRPr="000A2A37">
              <w:rPr>
                <w:rFonts w:ascii="Arial" w:hAnsi="Arial" w:cs="Arial"/>
              </w:rPr>
              <w:t>1.</w:t>
            </w:r>
          </w:p>
        </w:tc>
        <w:tc>
          <w:tcPr>
            <w:tcW w:w="7614" w:type="dxa"/>
          </w:tcPr>
          <w:p w:rsidR="000A2A37" w:rsidRPr="000A2A37" w:rsidRDefault="000A2A37">
            <w:pPr>
              <w:rPr>
                <w:rFonts w:ascii="Arial" w:hAnsi="Arial" w:cs="Arial"/>
                <w:sz w:val="22"/>
              </w:rPr>
            </w:pPr>
            <w:r w:rsidRPr="000A2A37">
              <w:rPr>
                <w:rFonts w:ascii="Arial" w:hAnsi="Arial" w:cs="Arial"/>
              </w:rPr>
              <w:t>Act within the personal support worker role, under supervision and by following care/service plans and established policies and procedures.</w:t>
            </w:r>
          </w:p>
          <w:p w:rsidR="000A2A37" w:rsidRPr="000A2A37" w:rsidRDefault="000A2A37">
            <w:pPr>
              <w:rPr>
                <w:rFonts w:ascii="Arial" w:hAnsi="Arial" w:cs="Arial"/>
                <w:sz w:val="22"/>
              </w:rPr>
            </w:pPr>
          </w:p>
        </w:tc>
      </w:tr>
      <w:tr w:rsidR="000A2A37" w:rsidRPr="000A2A37" w:rsidTr="000A2A37">
        <w:tc>
          <w:tcPr>
            <w:tcW w:w="675" w:type="dxa"/>
          </w:tcPr>
          <w:p w:rsidR="000A2A37" w:rsidRPr="000A2A37" w:rsidRDefault="000A2A37">
            <w:pPr>
              <w:rPr>
                <w:rFonts w:ascii="Arial" w:hAnsi="Arial" w:cs="Arial"/>
                <w:sz w:val="22"/>
              </w:rPr>
            </w:pPr>
          </w:p>
        </w:tc>
        <w:tc>
          <w:tcPr>
            <w:tcW w:w="567" w:type="dxa"/>
          </w:tcPr>
          <w:p w:rsidR="000A2A37" w:rsidRPr="000A2A37" w:rsidRDefault="000A2A37">
            <w:pPr>
              <w:rPr>
                <w:rFonts w:ascii="Arial" w:hAnsi="Arial" w:cs="Arial"/>
                <w:sz w:val="22"/>
              </w:rPr>
            </w:pPr>
          </w:p>
        </w:tc>
        <w:tc>
          <w:tcPr>
            <w:tcW w:w="7614" w:type="dxa"/>
          </w:tcPr>
          <w:p w:rsidR="000A2A37" w:rsidRPr="000A2A37" w:rsidRDefault="000A2A37">
            <w:pPr>
              <w:rPr>
                <w:rFonts w:ascii="Arial" w:hAnsi="Arial" w:cs="Arial"/>
                <w:sz w:val="22"/>
              </w:rPr>
            </w:pPr>
            <w:r w:rsidRPr="000A2A37">
              <w:rPr>
                <w:rFonts w:ascii="Arial" w:hAnsi="Arial" w:cs="Arial"/>
                <w:u w:val="single"/>
              </w:rPr>
              <w:t>Potential Elements of the Performance:</w:t>
            </w:r>
          </w:p>
          <w:p w:rsidR="000A2A37" w:rsidRPr="000A2A37" w:rsidRDefault="000A2A37" w:rsidP="000A2A37">
            <w:pPr>
              <w:numPr>
                <w:ilvl w:val="0"/>
                <w:numId w:val="23"/>
              </w:numPr>
              <w:rPr>
                <w:rFonts w:ascii="Arial" w:hAnsi="Arial" w:cs="Arial"/>
              </w:rPr>
            </w:pPr>
            <w:r w:rsidRPr="000A2A37">
              <w:rPr>
                <w:rFonts w:ascii="Arial" w:hAnsi="Arial" w:cs="Arial"/>
              </w:rPr>
              <w:t>Explain and implement practices to promote own health and well-being.</w:t>
            </w:r>
          </w:p>
          <w:p w:rsidR="000A2A37" w:rsidRPr="000A2A37" w:rsidRDefault="000A2A37" w:rsidP="000A2A37">
            <w:pPr>
              <w:numPr>
                <w:ilvl w:val="0"/>
                <w:numId w:val="23"/>
              </w:numPr>
              <w:rPr>
                <w:rFonts w:ascii="Arial" w:hAnsi="Arial" w:cs="Arial"/>
              </w:rPr>
            </w:pPr>
            <w:r w:rsidRPr="000A2A37">
              <w:rPr>
                <w:rFonts w:ascii="Arial" w:hAnsi="Arial" w:cs="Arial"/>
              </w:rPr>
              <w:t>Describe common family patterns and the role of the personal support worker in assisting the family.</w:t>
            </w:r>
          </w:p>
          <w:p w:rsidR="000A2A37" w:rsidRPr="000A2A37" w:rsidRDefault="000A2A37" w:rsidP="000A2A37">
            <w:pPr>
              <w:numPr>
                <w:ilvl w:val="0"/>
                <w:numId w:val="23"/>
              </w:numPr>
              <w:rPr>
                <w:rFonts w:ascii="Arial" w:hAnsi="Arial" w:cs="Arial"/>
              </w:rPr>
            </w:pPr>
            <w:r w:rsidRPr="000A2A37">
              <w:rPr>
                <w:rFonts w:ascii="Arial" w:hAnsi="Arial" w:cs="Arial"/>
              </w:rPr>
              <w:t>Demonstrate accountability for own learning, personal enhancement, and professional growth in the personal support worker role.</w:t>
            </w:r>
          </w:p>
          <w:p w:rsidR="000A2A37" w:rsidRPr="000A2A37" w:rsidRDefault="000A2A37">
            <w:pPr>
              <w:rPr>
                <w:rFonts w:ascii="Arial" w:hAnsi="Arial" w:cs="Arial"/>
                <w:sz w:val="22"/>
              </w:rPr>
            </w:pPr>
          </w:p>
        </w:tc>
      </w:tr>
      <w:tr w:rsidR="000A2A37" w:rsidRPr="000A2A37" w:rsidTr="000A2A37">
        <w:tc>
          <w:tcPr>
            <w:tcW w:w="675" w:type="dxa"/>
          </w:tcPr>
          <w:p w:rsidR="000A2A37" w:rsidRPr="000A2A37" w:rsidRDefault="000A2A37">
            <w:pPr>
              <w:rPr>
                <w:rFonts w:ascii="Arial" w:hAnsi="Arial" w:cs="Arial"/>
                <w:sz w:val="22"/>
              </w:rPr>
            </w:pPr>
          </w:p>
        </w:tc>
        <w:tc>
          <w:tcPr>
            <w:tcW w:w="567" w:type="dxa"/>
            <w:hideMark/>
          </w:tcPr>
          <w:p w:rsidR="000A2A37" w:rsidRPr="000A2A37" w:rsidRDefault="000A2A37">
            <w:pPr>
              <w:rPr>
                <w:rFonts w:ascii="Arial" w:hAnsi="Arial" w:cs="Arial"/>
                <w:sz w:val="22"/>
              </w:rPr>
            </w:pPr>
            <w:r w:rsidRPr="000A2A37">
              <w:rPr>
                <w:rFonts w:ascii="Arial" w:hAnsi="Arial" w:cs="Arial"/>
              </w:rPr>
              <w:t>2.</w:t>
            </w:r>
          </w:p>
        </w:tc>
        <w:tc>
          <w:tcPr>
            <w:tcW w:w="7614" w:type="dxa"/>
          </w:tcPr>
          <w:p w:rsidR="000A2A37" w:rsidRPr="000A2A37" w:rsidRDefault="000A2A37">
            <w:pPr>
              <w:rPr>
                <w:rFonts w:ascii="Arial" w:hAnsi="Arial" w:cs="Arial"/>
                <w:sz w:val="22"/>
              </w:rPr>
            </w:pPr>
            <w:r w:rsidRPr="000A2A37">
              <w:rPr>
                <w:rFonts w:ascii="Arial" w:hAnsi="Arial" w:cs="Arial"/>
              </w:rPr>
              <w:t>Participate as a member of care/service teams in both community and institutional settings.</w:t>
            </w:r>
          </w:p>
          <w:p w:rsidR="000A2A37" w:rsidRPr="000A2A37" w:rsidRDefault="000A2A37">
            <w:pPr>
              <w:rPr>
                <w:rFonts w:ascii="Arial" w:hAnsi="Arial" w:cs="Arial"/>
                <w:sz w:val="22"/>
              </w:rPr>
            </w:pPr>
          </w:p>
        </w:tc>
      </w:tr>
      <w:tr w:rsidR="000A2A37" w:rsidRPr="000A2A37" w:rsidTr="000A2A37">
        <w:tc>
          <w:tcPr>
            <w:tcW w:w="675" w:type="dxa"/>
          </w:tcPr>
          <w:p w:rsidR="000A2A37" w:rsidRPr="000A2A37" w:rsidRDefault="000A2A37">
            <w:pPr>
              <w:rPr>
                <w:rFonts w:ascii="Arial" w:hAnsi="Arial" w:cs="Arial"/>
                <w:sz w:val="22"/>
              </w:rPr>
            </w:pPr>
          </w:p>
        </w:tc>
        <w:tc>
          <w:tcPr>
            <w:tcW w:w="567" w:type="dxa"/>
          </w:tcPr>
          <w:p w:rsidR="000A2A37" w:rsidRPr="000A2A37" w:rsidRDefault="000A2A37">
            <w:pPr>
              <w:rPr>
                <w:rFonts w:ascii="Arial" w:hAnsi="Arial" w:cs="Arial"/>
                <w:sz w:val="22"/>
              </w:rPr>
            </w:pPr>
          </w:p>
        </w:tc>
        <w:tc>
          <w:tcPr>
            <w:tcW w:w="7614" w:type="dxa"/>
          </w:tcPr>
          <w:p w:rsidR="000A2A37" w:rsidRPr="000A2A37" w:rsidRDefault="000A2A37">
            <w:pPr>
              <w:rPr>
                <w:rFonts w:ascii="Arial" w:hAnsi="Arial" w:cs="Arial"/>
                <w:sz w:val="22"/>
              </w:rPr>
            </w:pPr>
            <w:r w:rsidRPr="000A2A37">
              <w:rPr>
                <w:rFonts w:ascii="Arial" w:hAnsi="Arial" w:cs="Arial"/>
                <w:u w:val="single"/>
              </w:rPr>
              <w:t>Potential Elements of the Performance</w:t>
            </w:r>
            <w:r w:rsidRPr="000A2A37">
              <w:rPr>
                <w:rFonts w:ascii="Arial" w:hAnsi="Arial" w:cs="Arial"/>
              </w:rPr>
              <w:t>:</w:t>
            </w:r>
          </w:p>
          <w:p w:rsidR="000A2A37" w:rsidRPr="000A2A37" w:rsidRDefault="000A2A37" w:rsidP="000A2A37">
            <w:pPr>
              <w:numPr>
                <w:ilvl w:val="0"/>
                <w:numId w:val="24"/>
              </w:numPr>
              <w:rPr>
                <w:rFonts w:ascii="Arial" w:hAnsi="Arial" w:cs="Arial"/>
              </w:rPr>
            </w:pPr>
            <w:r w:rsidRPr="000A2A37">
              <w:rPr>
                <w:rFonts w:ascii="Arial" w:hAnsi="Arial" w:cs="Arial"/>
              </w:rPr>
              <w:t>Describe the role and responsibilities that the care/service team, including personal support workers, have in providing optimum support and care for clients.</w:t>
            </w:r>
          </w:p>
          <w:p w:rsidR="000A2A37" w:rsidRPr="000A2A37" w:rsidRDefault="000A2A37" w:rsidP="000A2A37">
            <w:pPr>
              <w:numPr>
                <w:ilvl w:val="0"/>
                <w:numId w:val="24"/>
              </w:numPr>
              <w:rPr>
                <w:rFonts w:ascii="Arial" w:hAnsi="Arial" w:cs="Arial"/>
              </w:rPr>
            </w:pPr>
            <w:r w:rsidRPr="000A2A37">
              <w:rPr>
                <w:rFonts w:ascii="Arial" w:hAnsi="Arial" w:cs="Arial"/>
              </w:rPr>
              <w:t>Differentiate between race, ethnicity, and culture.</w:t>
            </w:r>
          </w:p>
          <w:p w:rsidR="000A2A37" w:rsidRPr="000A2A37" w:rsidRDefault="000A2A37" w:rsidP="000A2A37">
            <w:pPr>
              <w:numPr>
                <w:ilvl w:val="0"/>
                <w:numId w:val="24"/>
              </w:numPr>
              <w:rPr>
                <w:rFonts w:ascii="Arial" w:hAnsi="Arial" w:cs="Arial"/>
              </w:rPr>
            </w:pPr>
            <w:r w:rsidRPr="000A2A37">
              <w:rPr>
                <w:rFonts w:ascii="Arial" w:hAnsi="Arial" w:cs="Arial"/>
              </w:rPr>
              <w:t>Identify factors that can influence culture and how a personal support worker can provide culturally sensitive care.</w:t>
            </w:r>
          </w:p>
          <w:p w:rsidR="000A2A37" w:rsidRPr="000A2A37" w:rsidRDefault="000A2A37" w:rsidP="000A2A37">
            <w:pPr>
              <w:numPr>
                <w:ilvl w:val="0"/>
                <w:numId w:val="24"/>
              </w:numPr>
              <w:rPr>
                <w:rFonts w:ascii="Arial" w:hAnsi="Arial" w:cs="Arial"/>
              </w:rPr>
            </w:pPr>
            <w:r w:rsidRPr="000A2A37">
              <w:rPr>
                <w:rFonts w:ascii="Arial" w:hAnsi="Arial" w:cs="Arial"/>
              </w:rPr>
              <w:t xml:space="preserve">Describe the effect that culture can have on attitudes, </w:t>
            </w:r>
            <w:proofErr w:type="spellStart"/>
            <w:r w:rsidRPr="000A2A37">
              <w:rPr>
                <w:rFonts w:ascii="Arial" w:hAnsi="Arial" w:cs="Arial"/>
              </w:rPr>
              <w:t>behaviours</w:t>
            </w:r>
            <w:proofErr w:type="spellEnd"/>
            <w:r w:rsidRPr="000A2A37">
              <w:rPr>
                <w:rFonts w:ascii="Arial" w:hAnsi="Arial" w:cs="Arial"/>
              </w:rPr>
              <w:t>, perceptions, communication, and personal care requirements.</w:t>
            </w:r>
          </w:p>
          <w:p w:rsidR="000A2A37" w:rsidRPr="000A2A37" w:rsidRDefault="000A2A37">
            <w:pPr>
              <w:rPr>
                <w:rFonts w:ascii="Arial" w:hAnsi="Arial" w:cs="Arial"/>
                <w:sz w:val="22"/>
              </w:rPr>
            </w:pPr>
          </w:p>
        </w:tc>
      </w:tr>
      <w:tr w:rsidR="000A2A37" w:rsidRPr="000A2A37" w:rsidTr="000A2A37">
        <w:tc>
          <w:tcPr>
            <w:tcW w:w="675" w:type="dxa"/>
          </w:tcPr>
          <w:p w:rsidR="000A2A37" w:rsidRPr="000A2A37" w:rsidRDefault="000A2A37">
            <w:pPr>
              <w:rPr>
                <w:rFonts w:ascii="Arial" w:hAnsi="Arial" w:cs="Arial"/>
                <w:sz w:val="22"/>
              </w:rPr>
            </w:pPr>
          </w:p>
        </w:tc>
        <w:tc>
          <w:tcPr>
            <w:tcW w:w="567" w:type="dxa"/>
            <w:hideMark/>
          </w:tcPr>
          <w:p w:rsidR="000A2A37" w:rsidRPr="000A2A37" w:rsidRDefault="000A2A37">
            <w:pPr>
              <w:rPr>
                <w:rFonts w:ascii="Arial" w:hAnsi="Arial" w:cs="Arial"/>
                <w:sz w:val="22"/>
              </w:rPr>
            </w:pPr>
            <w:r w:rsidRPr="000A2A37">
              <w:rPr>
                <w:rFonts w:ascii="Arial" w:hAnsi="Arial" w:cs="Arial"/>
              </w:rPr>
              <w:t>3.</w:t>
            </w:r>
          </w:p>
        </w:tc>
        <w:tc>
          <w:tcPr>
            <w:tcW w:w="7614" w:type="dxa"/>
          </w:tcPr>
          <w:p w:rsidR="000A2A37" w:rsidRPr="000A2A37" w:rsidRDefault="000A2A37">
            <w:pPr>
              <w:rPr>
                <w:rFonts w:ascii="Arial" w:hAnsi="Arial" w:cs="Arial"/>
                <w:sz w:val="22"/>
              </w:rPr>
            </w:pPr>
            <w:r w:rsidRPr="000A2A37">
              <w:rPr>
                <w:rFonts w:ascii="Arial" w:hAnsi="Arial" w:cs="Arial"/>
              </w:rPr>
              <w:t>Use, under supervision, basic knowledge, care/service plans, and established policies and procedures.</w:t>
            </w:r>
          </w:p>
          <w:p w:rsidR="000A2A37" w:rsidRPr="000A2A37" w:rsidRDefault="000A2A37">
            <w:pPr>
              <w:rPr>
                <w:rFonts w:ascii="Arial" w:hAnsi="Arial" w:cs="Arial"/>
                <w:sz w:val="22"/>
              </w:rPr>
            </w:pPr>
          </w:p>
        </w:tc>
      </w:tr>
      <w:tr w:rsidR="000A2A37" w:rsidRPr="000A2A37" w:rsidTr="000A2A37">
        <w:tc>
          <w:tcPr>
            <w:tcW w:w="675" w:type="dxa"/>
          </w:tcPr>
          <w:p w:rsidR="000A2A37" w:rsidRPr="000A2A37" w:rsidRDefault="000A2A37">
            <w:pPr>
              <w:rPr>
                <w:rFonts w:ascii="Arial" w:hAnsi="Arial" w:cs="Arial"/>
                <w:sz w:val="22"/>
              </w:rPr>
            </w:pPr>
          </w:p>
        </w:tc>
        <w:tc>
          <w:tcPr>
            <w:tcW w:w="567" w:type="dxa"/>
          </w:tcPr>
          <w:p w:rsidR="000A2A37" w:rsidRPr="000A2A37" w:rsidRDefault="000A2A37">
            <w:pPr>
              <w:rPr>
                <w:rFonts w:ascii="Arial" w:hAnsi="Arial" w:cs="Arial"/>
                <w:sz w:val="22"/>
              </w:rPr>
            </w:pPr>
          </w:p>
        </w:tc>
        <w:tc>
          <w:tcPr>
            <w:tcW w:w="7614" w:type="dxa"/>
          </w:tcPr>
          <w:p w:rsidR="000A2A37" w:rsidRPr="000A2A37" w:rsidRDefault="000A2A37">
            <w:pPr>
              <w:rPr>
                <w:rFonts w:ascii="Arial" w:hAnsi="Arial" w:cs="Arial"/>
                <w:sz w:val="22"/>
              </w:rPr>
            </w:pPr>
            <w:r w:rsidRPr="000A2A37">
              <w:rPr>
                <w:rFonts w:ascii="Arial" w:hAnsi="Arial" w:cs="Arial"/>
                <w:u w:val="single"/>
              </w:rPr>
              <w:t>Potential Elements of the Performance</w:t>
            </w:r>
            <w:r w:rsidRPr="000A2A37">
              <w:rPr>
                <w:rFonts w:ascii="Arial" w:hAnsi="Arial" w:cs="Arial"/>
              </w:rPr>
              <w:t>:</w:t>
            </w:r>
          </w:p>
          <w:p w:rsidR="000A2A37" w:rsidRPr="000A2A37" w:rsidRDefault="000A2A37" w:rsidP="000A2A37">
            <w:pPr>
              <w:numPr>
                <w:ilvl w:val="0"/>
                <w:numId w:val="25"/>
              </w:numPr>
              <w:rPr>
                <w:rFonts w:ascii="Arial" w:hAnsi="Arial" w:cs="Arial"/>
              </w:rPr>
            </w:pPr>
            <w:r w:rsidRPr="000A2A37">
              <w:rPr>
                <w:rFonts w:ascii="Arial" w:hAnsi="Arial" w:cs="Arial"/>
              </w:rPr>
              <w:t>Identify the basic needs of all individuals.</w:t>
            </w:r>
          </w:p>
          <w:p w:rsidR="000A2A37" w:rsidRPr="000A2A37" w:rsidRDefault="000A2A37" w:rsidP="000A2A37">
            <w:pPr>
              <w:numPr>
                <w:ilvl w:val="0"/>
                <w:numId w:val="25"/>
              </w:numPr>
              <w:rPr>
                <w:rFonts w:ascii="Arial" w:hAnsi="Arial" w:cs="Arial"/>
              </w:rPr>
            </w:pPr>
            <w:r w:rsidRPr="000A2A37">
              <w:rPr>
                <w:rFonts w:ascii="Arial" w:hAnsi="Arial" w:cs="Arial"/>
              </w:rPr>
              <w:lastRenderedPageBreak/>
              <w:t>Explain the process of growth and development across the lifespan.</w:t>
            </w:r>
          </w:p>
          <w:p w:rsidR="000A2A37" w:rsidRPr="000A2A37" w:rsidRDefault="000A2A37" w:rsidP="000A2A37">
            <w:pPr>
              <w:numPr>
                <w:ilvl w:val="0"/>
                <w:numId w:val="25"/>
              </w:numPr>
              <w:rPr>
                <w:rFonts w:ascii="Arial" w:hAnsi="Arial" w:cs="Arial"/>
              </w:rPr>
            </w:pPr>
            <w:r w:rsidRPr="000A2A37">
              <w:rPr>
                <w:rFonts w:ascii="Arial" w:hAnsi="Arial" w:cs="Arial"/>
              </w:rPr>
              <w:t>Describe the physical, emotional, and social changes associated with the normal aging process.</w:t>
            </w:r>
          </w:p>
          <w:p w:rsidR="000A2A37" w:rsidRPr="000A2A37" w:rsidRDefault="000A2A37">
            <w:pPr>
              <w:rPr>
                <w:rFonts w:ascii="Arial" w:hAnsi="Arial" w:cs="Arial"/>
                <w:sz w:val="22"/>
              </w:rPr>
            </w:pPr>
          </w:p>
        </w:tc>
      </w:tr>
      <w:tr w:rsidR="000A2A37" w:rsidRPr="000A2A37" w:rsidTr="000A2A37">
        <w:tc>
          <w:tcPr>
            <w:tcW w:w="675" w:type="dxa"/>
          </w:tcPr>
          <w:p w:rsidR="000A2A37" w:rsidRPr="000A2A37" w:rsidRDefault="000A2A37">
            <w:pPr>
              <w:rPr>
                <w:rFonts w:ascii="Arial" w:hAnsi="Arial" w:cs="Arial"/>
                <w:sz w:val="22"/>
              </w:rPr>
            </w:pPr>
          </w:p>
        </w:tc>
        <w:tc>
          <w:tcPr>
            <w:tcW w:w="567" w:type="dxa"/>
            <w:hideMark/>
          </w:tcPr>
          <w:p w:rsidR="000A2A37" w:rsidRPr="000A2A37" w:rsidRDefault="000A2A37">
            <w:pPr>
              <w:rPr>
                <w:rFonts w:ascii="Arial" w:hAnsi="Arial" w:cs="Arial"/>
                <w:sz w:val="22"/>
              </w:rPr>
            </w:pPr>
            <w:r w:rsidRPr="000A2A37">
              <w:rPr>
                <w:rFonts w:ascii="Arial" w:hAnsi="Arial" w:cs="Arial"/>
              </w:rPr>
              <w:t>4.</w:t>
            </w:r>
          </w:p>
        </w:tc>
        <w:tc>
          <w:tcPr>
            <w:tcW w:w="7614" w:type="dxa"/>
          </w:tcPr>
          <w:p w:rsidR="000A2A37" w:rsidRPr="000A2A37" w:rsidRDefault="000A2A37">
            <w:pPr>
              <w:rPr>
                <w:rFonts w:ascii="Arial" w:hAnsi="Arial" w:cs="Arial"/>
                <w:sz w:val="22"/>
              </w:rPr>
            </w:pPr>
            <w:r w:rsidRPr="000A2A37">
              <w:rPr>
                <w:rFonts w:ascii="Arial" w:hAnsi="Arial" w:cs="Arial"/>
              </w:rPr>
              <w:t>Provide client-centered and client-directed care under supervision and by following care/service plans and established policies and procedures in both community and institutional settings.</w:t>
            </w:r>
          </w:p>
          <w:p w:rsidR="000A2A37" w:rsidRPr="000A2A37" w:rsidRDefault="000A2A37">
            <w:pPr>
              <w:rPr>
                <w:rFonts w:ascii="Arial" w:hAnsi="Arial" w:cs="Arial"/>
                <w:sz w:val="22"/>
                <w:u w:val="single"/>
              </w:rPr>
            </w:pPr>
          </w:p>
        </w:tc>
      </w:tr>
      <w:tr w:rsidR="000A2A37" w:rsidRPr="000A2A37" w:rsidTr="000A2A37">
        <w:tc>
          <w:tcPr>
            <w:tcW w:w="675" w:type="dxa"/>
          </w:tcPr>
          <w:p w:rsidR="000A2A37" w:rsidRPr="000A2A37" w:rsidRDefault="000A2A37">
            <w:pPr>
              <w:rPr>
                <w:rFonts w:ascii="Arial" w:hAnsi="Arial" w:cs="Arial"/>
                <w:sz w:val="22"/>
              </w:rPr>
            </w:pPr>
          </w:p>
        </w:tc>
        <w:tc>
          <w:tcPr>
            <w:tcW w:w="567" w:type="dxa"/>
          </w:tcPr>
          <w:p w:rsidR="000A2A37" w:rsidRPr="000A2A37" w:rsidRDefault="000A2A37">
            <w:pPr>
              <w:rPr>
                <w:rFonts w:ascii="Arial" w:hAnsi="Arial" w:cs="Arial"/>
                <w:sz w:val="22"/>
              </w:rPr>
            </w:pPr>
          </w:p>
        </w:tc>
        <w:tc>
          <w:tcPr>
            <w:tcW w:w="7614" w:type="dxa"/>
          </w:tcPr>
          <w:p w:rsidR="000A2A37" w:rsidRPr="000A2A37" w:rsidRDefault="000A2A37">
            <w:pPr>
              <w:rPr>
                <w:rFonts w:ascii="Arial" w:hAnsi="Arial" w:cs="Arial"/>
                <w:sz w:val="22"/>
              </w:rPr>
            </w:pPr>
            <w:r w:rsidRPr="000A2A37">
              <w:rPr>
                <w:rFonts w:ascii="Arial" w:hAnsi="Arial" w:cs="Arial"/>
                <w:u w:val="single"/>
              </w:rPr>
              <w:t>Potential Elements of the Performance</w:t>
            </w:r>
            <w:r w:rsidRPr="000A2A37">
              <w:rPr>
                <w:rFonts w:ascii="Arial" w:hAnsi="Arial" w:cs="Arial"/>
              </w:rPr>
              <w:t>:</w:t>
            </w:r>
          </w:p>
          <w:p w:rsidR="000A2A37" w:rsidRPr="000A2A37" w:rsidRDefault="000A2A37" w:rsidP="000A2A37">
            <w:pPr>
              <w:numPr>
                <w:ilvl w:val="0"/>
                <w:numId w:val="26"/>
              </w:numPr>
              <w:rPr>
                <w:rFonts w:ascii="Arial" w:hAnsi="Arial" w:cs="Arial"/>
              </w:rPr>
            </w:pPr>
            <w:r w:rsidRPr="000A2A37">
              <w:rPr>
                <w:rFonts w:ascii="Arial" w:hAnsi="Arial" w:cs="Arial"/>
              </w:rPr>
              <w:t>Identify actions that a personal support worker can implement to promote safe and competent care for diverse clients who are at various stages throughout the lifespan.</w:t>
            </w:r>
          </w:p>
          <w:p w:rsidR="000A2A37" w:rsidRPr="000A2A37" w:rsidRDefault="000A2A37" w:rsidP="000A2A37">
            <w:pPr>
              <w:numPr>
                <w:ilvl w:val="0"/>
                <w:numId w:val="26"/>
              </w:numPr>
              <w:rPr>
                <w:rFonts w:ascii="Arial" w:hAnsi="Arial" w:cs="Arial"/>
              </w:rPr>
            </w:pPr>
            <w:r w:rsidRPr="000A2A37">
              <w:rPr>
                <w:rFonts w:ascii="Arial" w:hAnsi="Arial" w:cs="Arial"/>
              </w:rPr>
              <w:t>Describe the role of the personal support worker in providing care for mothers and families with infants and children.</w:t>
            </w:r>
          </w:p>
          <w:p w:rsidR="000A2A37" w:rsidRPr="000A2A37" w:rsidRDefault="000A2A37" w:rsidP="000A2A37">
            <w:pPr>
              <w:numPr>
                <w:ilvl w:val="0"/>
                <w:numId w:val="26"/>
              </w:numPr>
              <w:rPr>
                <w:rFonts w:ascii="Arial" w:hAnsi="Arial" w:cs="Arial"/>
              </w:rPr>
            </w:pPr>
            <w:r w:rsidRPr="000A2A37">
              <w:rPr>
                <w:rFonts w:ascii="Arial" w:hAnsi="Arial" w:cs="Arial"/>
              </w:rPr>
              <w:t>List the physical and emotional changes a new mother may experience.</w:t>
            </w:r>
          </w:p>
          <w:p w:rsidR="000A2A37" w:rsidRPr="000A2A37" w:rsidRDefault="000A2A37" w:rsidP="000A2A37">
            <w:pPr>
              <w:numPr>
                <w:ilvl w:val="0"/>
                <w:numId w:val="26"/>
              </w:numPr>
              <w:rPr>
                <w:rFonts w:ascii="Arial" w:hAnsi="Arial" w:cs="Arial"/>
              </w:rPr>
            </w:pPr>
            <w:r w:rsidRPr="000A2A37">
              <w:rPr>
                <w:rFonts w:ascii="Arial" w:hAnsi="Arial" w:cs="Arial"/>
              </w:rPr>
              <w:t>Identify the signs and symptoms of postpartum complications.</w:t>
            </w:r>
          </w:p>
          <w:p w:rsidR="000A2A37" w:rsidRPr="000A2A37" w:rsidRDefault="000A2A37" w:rsidP="000A2A37">
            <w:pPr>
              <w:numPr>
                <w:ilvl w:val="0"/>
                <w:numId w:val="26"/>
              </w:numPr>
              <w:rPr>
                <w:rFonts w:ascii="Arial" w:hAnsi="Arial" w:cs="Arial"/>
              </w:rPr>
            </w:pPr>
            <w:r w:rsidRPr="000A2A37">
              <w:rPr>
                <w:rFonts w:ascii="Arial" w:hAnsi="Arial" w:cs="Arial"/>
              </w:rPr>
              <w:t>Identify the signs and symptoms of illness in infants and children.</w:t>
            </w:r>
          </w:p>
          <w:p w:rsidR="000A2A37" w:rsidRPr="000A2A37" w:rsidRDefault="000A2A37" w:rsidP="000A2A37">
            <w:pPr>
              <w:numPr>
                <w:ilvl w:val="0"/>
                <w:numId w:val="26"/>
              </w:numPr>
              <w:rPr>
                <w:rFonts w:ascii="Arial" w:hAnsi="Arial" w:cs="Arial"/>
              </w:rPr>
            </w:pPr>
            <w:r w:rsidRPr="000A2A37">
              <w:rPr>
                <w:rFonts w:ascii="Arial" w:hAnsi="Arial" w:cs="Arial"/>
              </w:rPr>
              <w:t>Explain the measures a personal support worker would implement to maintain the safety of an infant.</w:t>
            </w:r>
          </w:p>
          <w:p w:rsidR="000A2A37" w:rsidRPr="000A2A37" w:rsidRDefault="000A2A37" w:rsidP="000A2A37">
            <w:pPr>
              <w:numPr>
                <w:ilvl w:val="0"/>
                <w:numId w:val="26"/>
              </w:numPr>
              <w:rPr>
                <w:rFonts w:ascii="Arial" w:hAnsi="Arial" w:cs="Arial"/>
              </w:rPr>
            </w:pPr>
            <w:r w:rsidRPr="000A2A37">
              <w:rPr>
                <w:rFonts w:ascii="Arial" w:hAnsi="Arial" w:cs="Arial"/>
              </w:rPr>
              <w:t>Describe breastfeeding and bottle-feeding techniques, burping and weighing infants.</w:t>
            </w:r>
          </w:p>
          <w:p w:rsidR="000A2A37" w:rsidRPr="000A2A37" w:rsidRDefault="000A2A37" w:rsidP="000A2A37">
            <w:pPr>
              <w:numPr>
                <w:ilvl w:val="0"/>
                <w:numId w:val="26"/>
              </w:numPr>
              <w:rPr>
                <w:rFonts w:ascii="Arial" w:hAnsi="Arial" w:cs="Arial"/>
              </w:rPr>
            </w:pPr>
            <w:r w:rsidRPr="000A2A37">
              <w:rPr>
                <w:rFonts w:ascii="Arial" w:hAnsi="Arial" w:cs="Arial"/>
              </w:rPr>
              <w:t>Identify causes and areas of function that may be limited by developmental disabilities.</w:t>
            </w:r>
          </w:p>
          <w:p w:rsidR="000A2A37" w:rsidRPr="000A2A37" w:rsidRDefault="000A2A37" w:rsidP="000A2A37">
            <w:pPr>
              <w:numPr>
                <w:ilvl w:val="0"/>
                <w:numId w:val="26"/>
              </w:numPr>
              <w:rPr>
                <w:rFonts w:ascii="Arial" w:hAnsi="Arial" w:cs="Arial"/>
              </w:rPr>
            </w:pPr>
            <w:r w:rsidRPr="000A2A37">
              <w:rPr>
                <w:rFonts w:ascii="Arial" w:hAnsi="Arial" w:cs="Arial"/>
              </w:rPr>
              <w:t>Explain the affects of developmental disabilities for the client and family.</w:t>
            </w:r>
          </w:p>
          <w:p w:rsidR="000A2A37" w:rsidRPr="000A2A37" w:rsidRDefault="000A2A37">
            <w:pPr>
              <w:rPr>
                <w:rFonts w:ascii="Arial" w:hAnsi="Arial" w:cs="Arial"/>
                <w:sz w:val="22"/>
              </w:rPr>
            </w:pPr>
          </w:p>
        </w:tc>
      </w:tr>
      <w:tr w:rsidR="000A2A37" w:rsidRPr="000A2A37" w:rsidTr="000A2A37">
        <w:tc>
          <w:tcPr>
            <w:tcW w:w="675" w:type="dxa"/>
          </w:tcPr>
          <w:p w:rsidR="000A2A37" w:rsidRPr="000A2A37" w:rsidRDefault="000A2A37">
            <w:pPr>
              <w:rPr>
                <w:rFonts w:ascii="Arial" w:hAnsi="Arial" w:cs="Arial"/>
                <w:sz w:val="22"/>
              </w:rPr>
            </w:pPr>
          </w:p>
        </w:tc>
        <w:tc>
          <w:tcPr>
            <w:tcW w:w="567" w:type="dxa"/>
            <w:hideMark/>
          </w:tcPr>
          <w:p w:rsidR="000A2A37" w:rsidRPr="000A2A37" w:rsidRDefault="000A2A37">
            <w:pPr>
              <w:rPr>
                <w:rFonts w:ascii="Arial" w:hAnsi="Arial" w:cs="Arial"/>
                <w:sz w:val="22"/>
              </w:rPr>
            </w:pPr>
            <w:r w:rsidRPr="000A2A37">
              <w:rPr>
                <w:rFonts w:ascii="Arial" w:hAnsi="Arial" w:cs="Arial"/>
              </w:rPr>
              <w:t>5.</w:t>
            </w:r>
          </w:p>
        </w:tc>
        <w:tc>
          <w:tcPr>
            <w:tcW w:w="7614" w:type="dxa"/>
          </w:tcPr>
          <w:p w:rsidR="000A2A37" w:rsidRPr="000A2A37" w:rsidRDefault="000A2A37">
            <w:pPr>
              <w:rPr>
                <w:rFonts w:ascii="Arial" w:hAnsi="Arial" w:cs="Arial"/>
                <w:sz w:val="22"/>
              </w:rPr>
            </w:pPr>
            <w:r w:rsidRPr="000A2A37">
              <w:rPr>
                <w:rFonts w:ascii="Arial" w:hAnsi="Arial" w:cs="Arial"/>
              </w:rPr>
              <w:t>Make, collect, and report to the supervisor relevant observations in an ongoing and timely manner and record this information promptly.</w:t>
            </w:r>
          </w:p>
          <w:p w:rsidR="000A2A37" w:rsidRPr="000A2A37" w:rsidRDefault="000A2A37">
            <w:pPr>
              <w:rPr>
                <w:rFonts w:ascii="Arial" w:hAnsi="Arial" w:cs="Arial"/>
                <w:sz w:val="22"/>
                <w:u w:val="single"/>
              </w:rPr>
            </w:pPr>
          </w:p>
        </w:tc>
      </w:tr>
      <w:tr w:rsidR="000A2A37" w:rsidRPr="000A2A37" w:rsidTr="000A2A37">
        <w:tc>
          <w:tcPr>
            <w:tcW w:w="675" w:type="dxa"/>
          </w:tcPr>
          <w:p w:rsidR="000A2A37" w:rsidRPr="000A2A37" w:rsidRDefault="000A2A37">
            <w:pPr>
              <w:rPr>
                <w:rFonts w:ascii="Arial" w:hAnsi="Arial" w:cs="Arial"/>
                <w:sz w:val="22"/>
              </w:rPr>
            </w:pPr>
          </w:p>
        </w:tc>
        <w:tc>
          <w:tcPr>
            <w:tcW w:w="567" w:type="dxa"/>
          </w:tcPr>
          <w:p w:rsidR="000A2A37" w:rsidRPr="000A2A37" w:rsidRDefault="000A2A37">
            <w:pPr>
              <w:rPr>
                <w:rFonts w:ascii="Arial" w:hAnsi="Arial" w:cs="Arial"/>
                <w:sz w:val="22"/>
              </w:rPr>
            </w:pPr>
          </w:p>
        </w:tc>
        <w:tc>
          <w:tcPr>
            <w:tcW w:w="7614" w:type="dxa"/>
          </w:tcPr>
          <w:p w:rsidR="000A2A37" w:rsidRPr="000A2A37" w:rsidRDefault="000A2A37">
            <w:pPr>
              <w:rPr>
                <w:rFonts w:ascii="Arial" w:hAnsi="Arial" w:cs="Arial"/>
                <w:sz w:val="22"/>
              </w:rPr>
            </w:pPr>
            <w:r w:rsidRPr="000A2A37">
              <w:rPr>
                <w:rFonts w:ascii="Arial" w:hAnsi="Arial" w:cs="Arial"/>
                <w:u w:val="single"/>
              </w:rPr>
              <w:t>Potential Elements of the Performance</w:t>
            </w:r>
            <w:r w:rsidRPr="000A2A37">
              <w:rPr>
                <w:rFonts w:ascii="Arial" w:hAnsi="Arial" w:cs="Arial"/>
              </w:rPr>
              <w:t>:</w:t>
            </w:r>
          </w:p>
          <w:p w:rsidR="000A2A37" w:rsidRPr="000A2A37" w:rsidRDefault="000A2A37" w:rsidP="000A2A37">
            <w:pPr>
              <w:numPr>
                <w:ilvl w:val="0"/>
                <w:numId w:val="27"/>
              </w:numPr>
              <w:rPr>
                <w:rFonts w:ascii="Arial" w:hAnsi="Arial" w:cs="Arial"/>
              </w:rPr>
            </w:pPr>
            <w:r w:rsidRPr="000A2A37">
              <w:rPr>
                <w:rFonts w:ascii="Arial" w:hAnsi="Arial" w:cs="Arial"/>
              </w:rPr>
              <w:t>Identify signs, symptoms and responses that clients may experience that may manifest in ongoing health conditions.</w:t>
            </w:r>
          </w:p>
          <w:p w:rsidR="000A2A37" w:rsidRPr="000A2A37" w:rsidRDefault="000A2A37" w:rsidP="000A2A37">
            <w:pPr>
              <w:numPr>
                <w:ilvl w:val="0"/>
                <w:numId w:val="27"/>
              </w:numPr>
              <w:rPr>
                <w:rFonts w:ascii="Arial" w:hAnsi="Arial" w:cs="Arial"/>
              </w:rPr>
            </w:pPr>
            <w:r w:rsidRPr="000A2A37">
              <w:rPr>
                <w:rFonts w:ascii="Arial" w:hAnsi="Arial" w:cs="Arial"/>
              </w:rPr>
              <w:t>Identify potential observations and reportable changes that may occur in a client’s usual condition, health state, situation and/or routine activities of daily living.</w:t>
            </w:r>
          </w:p>
          <w:p w:rsidR="000A2A37" w:rsidRPr="000A2A37" w:rsidRDefault="000A2A37">
            <w:pPr>
              <w:rPr>
                <w:rFonts w:ascii="Arial" w:hAnsi="Arial" w:cs="Arial"/>
                <w:sz w:val="22"/>
              </w:rPr>
            </w:pPr>
          </w:p>
        </w:tc>
      </w:tr>
      <w:tr w:rsidR="000A2A37" w:rsidRPr="000A2A37" w:rsidTr="000A2A37">
        <w:tc>
          <w:tcPr>
            <w:tcW w:w="675" w:type="dxa"/>
          </w:tcPr>
          <w:p w:rsidR="000A2A37" w:rsidRPr="000A2A37" w:rsidRDefault="000A2A37">
            <w:pPr>
              <w:rPr>
                <w:rFonts w:ascii="Arial" w:hAnsi="Arial" w:cs="Arial"/>
                <w:sz w:val="22"/>
              </w:rPr>
            </w:pPr>
          </w:p>
        </w:tc>
        <w:tc>
          <w:tcPr>
            <w:tcW w:w="567" w:type="dxa"/>
            <w:hideMark/>
          </w:tcPr>
          <w:p w:rsidR="000A2A37" w:rsidRPr="000A2A37" w:rsidRDefault="000A2A37">
            <w:pPr>
              <w:rPr>
                <w:rFonts w:ascii="Arial" w:hAnsi="Arial" w:cs="Arial"/>
                <w:sz w:val="22"/>
              </w:rPr>
            </w:pPr>
            <w:r w:rsidRPr="000A2A37">
              <w:rPr>
                <w:rFonts w:ascii="Arial" w:hAnsi="Arial" w:cs="Arial"/>
              </w:rPr>
              <w:t>6.</w:t>
            </w:r>
          </w:p>
        </w:tc>
        <w:tc>
          <w:tcPr>
            <w:tcW w:w="7614" w:type="dxa"/>
          </w:tcPr>
          <w:p w:rsidR="000A2A37" w:rsidRPr="000A2A37" w:rsidRDefault="000A2A37" w:rsidP="000A2A37">
            <w:pPr>
              <w:pStyle w:val="BodyTextIndent2"/>
              <w:spacing w:line="240" w:lineRule="auto"/>
              <w:ind w:left="288"/>
              <w:rPr>
                <w:rFonts w:ascii="Arial" w:hAnsi="Arial" w:cs="Arial"/>
                <w:sz w:val="22"/>
              </w:rPr>
            </w:pPr>
            <w:r w:rsidRPr="000A2A37">
              <w:rPr>
                <w:rFonts w:ascii="Arial" w:hAnsi="Arial" w:cs="Arial"/>
              </w:rPr>
              <w:t>Support the client’s personal care requirements by following care/service plans and established policies and procedures.</w:t>
            </w:r>
          </w:p>
          <w:p w:rsidR="000A2A37" w:rsidRPr="000A2A37" w:rsidRDefault="000A2A37">
            <w:pPr>
              <w:rPr>
                <w:rFonts w:ascii="Arial" w:hAnsi="Arial" w:cs="Arial"/>
                <w:sz w:val="22"/>
                <w:u w:val="single"/>
              </w:rPr>
            </w:pPr>
          </w:p>
        </w:tc>
      </w:tr>
      <w:tr w:rsidR="000A2A37" w:rsidRPr="000A2A37" w:rsidTr="000A2A37">
        <w:tc>
          <w:tcPr>
            <w:tcW w:w="675" w:type="dxa"/>
          </w:tcPr>
          <w:p w:rsidR="000A2A37" w:rsidRPr="000A2A37" w:rsidRDefault="000A2A37">
            <w:pPr>
              <w:rPr>
                <w:rFonts w:ascii="Arial" w:hAnsi="Arial" w:cs="Arial"/>
                <w:sz w:val="22"/>
              </w:rPr>
            </w:pPr>
          </w:p>
        </w:tc>
        <w:tc>
          <w:tcPr>
            <w:tcW w:w="567" w:type="dxa"/>
          </w:tcPr>
          <w:p w:rsidR="000A2A37" w:rsidRPr="000A2A37" w:rsidRDefault="000A2A37">
            <w:pPr>
              <w:rPr>
                <w:rFonts w:ascii="Arial" w:hAnsi="Arial" w:cs="Arial"/>
                <w:sz w:val="22"/>
              </w:rPr>
            </w:pPr>
          </w:p>
        </w:tc>
        <w:tc>
          <w:tcPr>
            <w:tcW w:w="7614" w:type="dxa"/>
          </w:tcPr>
          <w:p w:rsidR="000A2A37" w:rsidRPr="000A2A37" w:rsidRDefault="000A2A37">
            <w:pPr>
              <w:rPr>
                <w:rFonts w:ascii="Arial" w:hAnsi="Arial" w:cs="Arial"/>
                <w:sz w:val="22"/>
              </w:rPr>
            </w:pPr>
            <w:r w:rsidRPr="000A2A37">
              <w:rPr>
                <w:rFonts w:ascii="Arial" w:hAnsi="Arial" w:cs="Arial"/>
                <w:u w:val="single"/>
              </w:rPr>
              <w:t>Potential Elements of the Performance</w:t>
            </w:r>
            <w:r w:rsidRPr="000A2A37">
              <w:rPr>
                <w:rFonts w:ascii="Arial" w:hAnsi="Arial" w:cs="Arial"/>
              </w:rPr>
              <w:t>:</w:t>
            </w:r>
          </w:p>
          <w:p w:rsidR="000A2A37" w:rsidRPr="000A2A37" w:rsidRDefault="000A2A37" w:rsidP="000A2A37">
            <w:pPr>
              <w:numPr>
                <w:ilvl w:val="0"/>
                <w:numId w:val="28"/>
              </w:numPr>
              <w:rPr>
                <w:rFonts w:ascii="Arial" w:hAnsi="Arial" w:cs="Arial"/>
              </w:rPr>
            </w:pPr>
            <w:r w:rsidRPr="000A2A37">
              <w:rPr>
                <w:rFonts w:ascii="Arial" w:hAnsi="Arial" w:cs="Arial"/>
              </w:rPr>
              <w:t xml:space="preserve">Describe holistic care and the role and responsibilities of the personal worker in achieving goals of holistic care. </w:t>
            </w:r>
          </w:p>
          <w:p w:rsidR="000A2A37" w:rsidRPr="000A2A37" w:rsidRDefault="000A2A37" w:rsidP="000A2A37">
            <w:pPr>
              <w:numPr>
                <w:ilvl w:val="0"/>
                <w:numId w:val="28"/>
              </w:numPr>
              <w:rPr>
                <w:rFonts w:ascii="Arial" w:hAnsi="Arial" w:cs="Arial"/>
              </w:rPr>
            </w:pPr>
            <w:r w:rsidRPr="000A2A37">
              <w:rPr>
                <w:rFonts w:ascii="Arial" w:hAnsi="Arial" w:cs="Arial"/>
              </w:rPr>
              <w:lastRenderedPageBreak/>
              <w:t>Identify concepts of health and wellness.</w:t>
            </w:r>
          </w:p>
          <w:p w:rsidR="000A2A37" w:rsidRPr="000A2A37" w:rsidRDefault="000A2A37" w:rsidP="000A2A37">
            <w:pPr>
              <w:numPr>
                <w:ilvl w:val="0"/>
                <w:numId w:val="28"/>
              </w:numPr>
              <w:rPr>
                <w:rFonts w:ascii="Arial" w:hAnsi="Arial" w:cs="Arial"/>
              </w:rPr>
            </w:pPr>
            <w:r w:rsidRPr="000A2A37">
              <w:rPr>
                <w:rFonts w:ascii="Arial" w:hAnsi="Arial" w:cs="Arial"/>
              </w:rPr>
              <w:t>Describe the common responses and effects of illness and disability.</w:t>
            </w:r>
          </w:p>
          <w:p w:rsidR="000A2A37" w:rsidRPr="000A2A37" w:rsidRDefault="000A2A37" w:rsidP="000A2A37">
            <w:pPr>
              <w:numPr>
                <w:ilvl w:val="0"/>
                <w:numId w:val="28"/>
              </w:numPr>
              <w:rPr>
                <w:rFonts w:ascii="Arial" w:hAnsi="Arial" w:cs="Arial"/>
              </w:rPr>
            </w:pPr>
            <w:r w:rsidRPr="000A2A37">
              <w:rPr>
                <w:rFonts w:ascii="Arial" w:hAnsi="Arial" w:cs="Arial"/>
              </w:rPr>
              <w:t>Explain the principles of growth and development.</w:t>
            </w:r>
          </w:p>
          <w:p w:rsidR="000A2A37" w:rsidRPr="000A2A37" w:rsidRDefault="000A2A37" w:rsidP="000A2A37">
            <w:pPr>
              <w:numPr>
                <w:ilvl w:val="0"/>
                <w:numId w:val="28"/>
              </w:numPr>
              <w:rPr>
                <w:rFonts w:ascii="Arial" w:hAnsi="Arial" w:cs="Arial"/>
              </w:rPr>
            </w:pPr>
            <w:r w:rsidRPr="000A2A37">
              <w:rPr>
                <w:rFonts w:ascii="Arial" w:hAnsi="Arial" w:cs="Arial"/>
              </w:rPr>
              <w:t>Identify the tasks and typical growth and development for each age group.</w:t>
            </w:r>
          </w:p>
          <w:p w:rsidR="000A2A37" w:rsidRPr="000A2A37" w:rsidRDefault="000A2A37" w:rsidP="000A2A37">
            <w:pPr>
              <w:numPr>
                <w:ilvl w:val="0"/>
                <w:numId w:val="28"/>
              </w:numPr>
              <w:rPr>
                <w:rFonts w:ascii="Arial" w:hAnsi="Arial" w:cs="Arial"/>
              </w:rPr>
            </w:pPr>
            <w:r w:rsidRPr="000A2A37">
              <w:rPr>
                <w:rFonts w:ascii="Arial" w:hAnsi="Arial" w:cs="Arial"/>
              </w:rPr>
              <w:t>Describe the typical issues and related holistic changes when caring for older adults.</w:t>
            </w:r>
          </w:p>
          <w:p w:rsidR="000A2A37" w:rsidRPr="000A2A37" w:rsidRDefault="000A2A37">
            <w:pPr>
              <w:rPr>
                <w:rFonts w:ascii="Arial" w:hAnsi="Arial" w:cs="Arial"/>
                <w:sz w:val="22"/>
              </w:rPr>
            </w:pPr>
          </w:p>
        </w:tc>
      </w:tr>
    </w:tbl>
    <w:p w:rsidR="000A2A37" w:rsidRPr="000A2A37" w:rsidRDefault="000A2A37" w:rsidP="000A2A37">
      <w:pPr>
        <w:rPr>
          <w:rFonts w:ascii="Arial" w:hAnsi="Arial" w:cs="Arial"/>
          <w:sz w:val="22"/>
        </w:rPr>
      </w:pPr>
    </w:p>
    <w:tbl>
      <w:tblPr>
        <w:tblW w:w="0" w:type="auto"/>
        <w:tblLayout w:type="fixed"/>
        <w:tblLook w:val="04A0" w:firstRow="1" w:lastRow="0" w:firstColumn="1" w:lastColumn="0" w:noHBand="0" w:noVBand="1"/>
      </w:tblPr>
      <w:tblGrid>
        <w:gridCol w:w="675"/>
        <w:gridCol w:w="567"/>
        <w:gridCol w:w="7614"/>
      </w:tblGrid>
      <w:tr w:rsidR="000A2A37" w:rsidRPr="000A2A37" w:rsidTr="000A2A37">
        <w:tc>
          <w:tcPr>
            <w:tcW w:w="675" w:type="dxa"/>
          </w:tcPr>
          <w:p w:rsidR="000A2A37" w:rsidRPr="000A2A37" w:rsidRDefault="000A2A37">
            <w:pPr>
              <w:rPr>
                <w:rFonts w:ascii="Arial" w:hAnsi="Arial" w:cs="Arial"/>
                <w:sz w:val="22"/>
              </w:rPr>
            </w:pPr>
          </w:p>
        </w:tc>
        <w:tc>
          <w:tcPr>
            <w:tcW w:w="567" w:type="dxa"/>
            <w:hideMark/>
          </w:tcPr>
          <w:p w:rsidR="000A2A37" w:rsidRPr="000A2A37" w:rsidRDefault="000A2A37">
            <w:pPr>
              <w:rPr>
                <w:rFonts w:ascii="Arial" w:hAnsi="Arial" w:cs="Arial"/>
                <w:sz w:val="22"/>
              </w:rPr>
            </w:pPr>
            <w:r w:rsidRPr="000A2A37">
              <w:rPr>
                <w:rFonts w:ascii="Arial" w:hAnsi="Arial" w:cs="Arial"/>
              </w:rPr>
              <w:t>7.</w:t>
            </w:r>
          </w:p>
        </w:tc>
        <w:tc>
          <w:tcPr>
            <w:tcW w:w="7614" w:type="dxa"/>
          </w:tcPr>
          <w:p w:rsidR="000A2A37" w:rsidRPr="000A2A37" w:rsidRDefault="000A2A37" w:rsidP="000A2A37">
            <w:pPr>
              <w:pStyle w:val="BodyTextIndent2"/>
              <w:spacing w:line="240" w:lineRule="auto"/>
              <w:ind w:left="288"/>
              <w:rPr>
                <w:rFonts w:ascii="Arial" w:hAnsi="Arial" w:cs="Arial"/>
                <w:sz w:val="22"/>
              </w:rPr>
            </w:pPr>
            <w:r w:rsidRPr="000A2A37">
              <w:rPr>
                <w:rFonts w:ascii="Arial" w:hAnsi="Arial" w:cs="Arial"/>
              </w:rPr>
              <w:t>Communicate effectively and appropriately using oral, written, and nonverbal methods.</w:t>
            </w:r>
          </w:p>
          <w:p w:rsidR="000A2A37" w:rsidRPr="000A2A37" w:rsidRDefault="000A2A37">
            <w:pPr>
              <w:rPr>
                <w:rFonts w:ascii="Arial" w:hAnsi="Arial" w:cs="Arial"/>
                <w:sz w:val="22"/>
                <w:u w:val="single"/>
              </w:rPr>
            </w:pPr>
          </w:p>
        </w:tc>
      </w:tr>
      <w:tr w:rsidR="000A2A37" w:rsidRPr="000A2A37" w:rsidTr="000A2A37">
        <w:tc>
          <w:tcPr>
            <w:tcW w:w="675" w:type="dxa"/>
          </w:tcPr>
          <w:p w:rsidR="000A2A37" w:rsidRPr="000A2A37" w:rsidRDefault="000A2A37">
            <w:pPr>
              <w:rPr>
                <w:rFonts w:ascii="Arial" w:hAnsi="Arial" w:cs="Arial"/>
                <w:sz w:val="22"/>
              </w:rPr>
            </w:pPr>
          </w:p>
        </w:tc>
        <w:tc>
          <w:tcPr>
            <w:tcW w:w="567" w:type="dxa"/>
          </w:tcPr>
          <w:p w:rsidR="000A2A37" w:rsidRPr="000A2A37" w:rsidRDefault="000A2A37">
            <w:pPr>
              <w:rPr>
                <w:rFonts w:ascii="Arial" w:hAnsi="Arial" w:cs="Arial"/>
                <w:sz w:val="22"/>
              </w:rPr>
            </w:pPr>
          </w:p>
        </w:tc>
        <w:tc>
          <w:tcPr>
            <w:tcW w:w="7614" w:type="dxa"/>
          </w:tcPr>
          <w:p w:rsidR="000A2A37" w:rsidRPr="000A2A37" w:rsidRDefault="000A2A37">
            <w:pPr>
              <w:rPr>
                <w:rFonts w:ascii="Arial" w:hAnsi="Arial" w:cs="Arial"/>
                <w:sz w:val="22"/>
              </w:rPr>
            </w:pPr>
            <w:r w:rsidRPr="000A2A37">
              <w:rPr>
                <w:rFonts w:ascii="Arial" w:hAnsi="Arial" w:cs="Arial"/>
                <w:u w:val="single"/>
              </w:rPr>
              <w:t>Potential Elements of the Performance</w:t>
            </w:r>
            <w:r w:rsidRPr="000A2A37">
              <w:rPr>
                <w:rFonts w:ascii="Arial" w:hAnsi="Arial" w:cs="Arial"/>
              </w:rPr>
              <w:t>:</w:t>
            </w:r>
          </w:p>
          <w:p w:rsidR="000A2A37" w:rsidRPr="000A2A37" w:rsidRDefault="000A2A37" w:rsidP="000A2A37">
            <w:pPr>
              <w:numPr>
                <w:ilvl w:val="0"/>
                <w:numId w:val="29"/>
              </w:numPr>
              <w:rPr>
                <w:rFonts w:ascii="Arial" w:hAnsi="Arial" w:cs="Arial"/>
              </w:rPr>
            </w:pPr>
            <w:r w:rsidRPr="000A2A37">
              <w:rPr>
                <w:rFonts w:ascii="Arial" w:hAnsi="Arial" w:cs="Arial"/>
              </w:rPr>
              <w:t>Identify basic principles to develop professional helping relationships.</w:t>
            </w:r>
          </w:p>
          <w:p w:rsidR="000A2A37" w:rsidRPr="000A2A37" w:rsidRDefault="000A2A37" w:rsidP="000A2A37">
            <w:pPr>
              <w:numPr>
                <w:ilvl w:val="0"/>
                <w:numId w:val="29"/>
              </w:numPr>
              <w:rPr>
                <w:rFonts w:ascii="Arial" w:hAnsi="Arial" w:cs="Arial"/>
              </w:rPr>
            </w:pPr>
            <w:r w:rsidRPr="000A2A37">
              <w:rPr>
                <w:rFonts w:ascii="Arial" w:hAnsi="Arial" w:cs="Arial"/>
              </w:rPr>
              <w:t>Explain the influence that communication disorders and sensory deficits have on the client’s ability to interact with their environment.</w:t>
            </w:r>
          </w:p>
          <w:p w:rsidR="000A2A37" w:rsidRPr="000A2A37" w:rsidRDefault="000A2A37" w:rsidP="000A2A37">
            <w:pPr>
              <w:numPr>
                <w:ilvl w:val="0"/>
                <w:numId w:val="29"/>
              </w:numPr>
              <w:rPr>
                <w:rFonts w:ascii="Arial" w:hAnsi="Arial" w:cs="Arial"/>
              </w:rPr>
            </w:pPr>
            <w:r w:rsidRPr="000A2A37">
              <w:rPr>
                <w:rFonts w:ascii="Arial" w:hAnsi="Arial" w:cs="Arial"/>
              </w:rPr>
              <w:t>Describe aphasia, speech, and language disorders that affect communication with clients.</w:t>
            </w:r>
          </w:p>
          <w:p w:rsidR="000A2A37" w:rsidRPr="000A2A37" w:rsidRDefault="000A2A37" w:rsidP="000A2A37">
            <w:pPr>
              <w:numPr>
                <w:ilvl w:val="0"/>
                <w:numId w:val="29"/>
              </w:numPr>
              <w:rPr>
                <w:rFonts w:ascii="Arial" w:hAnsi="Arial" w:cs="Arial"/>
              </w:rPr>
            </w:pPr>
            <w:r w:rsidRPr="000A2A37">
              <w:rPr>
                <w:rFonts w:ascii="Arial" w:hAnsi="Arial" w:cs="Arial"/>
              </w:rPr>
              <w:t>Identify techniques to communicate with clients who have language disorders.</w:t>
            </w:r>
          </w:p>
          <w:p w:rsidR="000A2A37" w:rsidRPr="000A2A37" w:rsidRDefault="000A2A37" w:rsidP="000A2A37">
            <w:pPr>
              <w:numPr>
                <w:ilvl w:val="0"/>
                <w:numId w:val="29"/>
              </w:numPr>
              <w:rPr>
                <w:rFonts w:ascii="Arial" w:hAnsi="Arial" w:cs="Arial"/>
              </w:rPr>
            </w:pPr>
            <w:r w:rsidRPr="000A2A37">
              <w:rPr>
                <w:rFonts w:ascii="Arial" w:hAnsi="Arial" w:cs="Arial"/>
              </w:rPr>
              <w:t>Describe disorders that affect the senses of vision and hearing.</w:t>
            </w:r>
          </w:p>
          <w:p w:rsidR="000A2A37" w:rsidRPr="000A2A37" w:rsidRDefault="000A2A37" w:rsidP="000A2A37">
            <w:pPr>
              <w:numPr>
                <w:ilvl w:val="0"/>
                <w:numId w:val="29"/>
              </w:numPr>
              <w:rPr>
                <w:rFonts w:ascii="Arial" w:hAnsi="Arial" w:cs="Arial"/>
              </w:rPr>
            </w:pPr>
            <w:r w:rsidRPr="000A2A37">
              <w:rPr>
                <w:rFonts w:ascii="Arial" w:hAnsi="Arial" w:cs="Arial"/>
              </w:rPr>
              <w:t>Identify techniques and aids for clients who have visual and hearing disorders.</w:t>
            </w:r>
          </w:p>
          <w:p w:rsidR="000A2A37" w:rsidRPr="000A2A37" w:rsidRDefault="000A2A37">
            <w:pPr>
              <w:rPr>
                <w:rFonts w:ascii="Arial" w:hAnsi="Arial" w:cs="Arial"/>
                <w:sz w:val="22"/>
              </w:rPr>
            </w:pPr>
          </w:p>
        </w:tc>
      </w:tr>
      <w:tr w:rsidR="000A2A37" w:rsidRPr="000A2A37" w:rsidTr="000A2A37">
        <w:tc>
          <w:tcPr>
            <w:tcW w:w="675" w:type="dxa"/>
          </w:tcPr>
          <w:p w:rsidR="000A2A37" w:rsidRPr="000A2A37" w:rsidRDefault="000A2A37">
            <w:pPr>
              <w:rPr>
                <w:rFonts w:ascii="Arial" w:hAnsi="Arial" w:cs="Arial"/>
                <w:sz w:val="22"/>
              </w:rPr>
            </w:pPr>
          </w:p>
        </w:tc>
        <w:tc>
          <w:tcPr>
            <w:tcW w:w="567" w:type="dxa"/>
            <w:hideMark/>
          </w:tcPr>
          <w:p w:rsidR="000A2A37" w:rsidRPr="000A2A37" w:rsidRDefault="000A2A37">
            <w:pPr>
              <w:rPr>
                <w:rFonts w:ascii="Arial" w:hAnsi="Arial" w:cs="Arial"/>
                <w:sz w:val="22"/>
              </w:rPr>
            </w:pPr>
            <w:r w:rsidRPr="000A2A37">
              <w:rPr>
                <w:rFonts w:ascii="Arial" w:hAnsi="Arial" w:cs="Arial"/>
              </w:rPr>
              <w:t>8.</w:t>
            </w:r>
          </w:p>
        </w:tc>
        <w:tc>
          <w:tcPr>
            <w:tcW w:w="7614" w:type="dxa"/>
          </w:tcPr>
          <w:p w:rsidR="000A2A37" w:rsidRPr="000A2A37" w:rsidRDefault="000A2A37" w:rsidP="000A2A37">
            <w:pPr>
              <w:pStyle w:val="BodyTextIndent2"/>
              <w:spacing w:line="240" w:lineRule="auto"/>
              <w:ind w:left="288"/>
              <w:rPr>
                <w:rFonts w:ascii="Arial" w:hAnsi="Arial" w:cs="Arial"/>
                <w:sz w:val="22"/>
              </w:rPr>
            </w:pPr>
            <w:r w:rsidRPr="000A2A37">
              <w:rPr>
                <w:rFonts w:ascii="Arial" w:hAnsi="Arial" w:cs="Arial"/>
              </w:rPr>
              <w:t>Assist in the promotion and maintenance of a safe and comfortable environment for clients, their families, self, and others.</w:t>
            </w:r>
          </w:p>
          <w:p w:rsidR="000A2A37" w:rsidRPr="000A2A37" w:rsidRDefault="000A2A37">
            <w:pPr>
              <w:rPr>
                <w:rFonts w:ascii="Arial" w:hAnsi="Arial" w:cs="Arial"/>
                <w:sz w:val="22"/>
                <w:u w:val="single"/>
              </w:rPr>
            </w:pPr>
          </w:p>
        </w:tc>
      </w:tr>
      <w:tr w:rsidR="000A2A37" w:rsidRPr="000A2A37" w:rsidTr="000A2A37">
        <w:tc>
          <w:tcPr>
            <w:tcW w:w="675" w:type="dxa"/>
          </w:tcPr>
          <w:p w:rsidR="000A2A37" w:rsidRPr="000A2A37" w:rsidRDefault="000A2A37">
            <w:pPr>
              <w:rPr>
                <w:rFonts w:ascii="Arial" w:hAnsi="Arial" w:cs="Arial"/>
                <w:sz w:val="22"/>
              </w:rPr>
            </w:pPr>
          </w:p>
        </w:tc>
        <w:tc>
          <w:tcPr>
            <w:tcW w:w="567" w:type="dxa"/>
          </w:tcPr>
          <w:p w:rsidR="000A2A37" w:rsidRPr="000A2A37" w:rsidRDefault="000A2A37">
            <w:pPr>
              <w:rPr>
                <w:rFonts w:ascii="Arial" w:hAnsi="Arial" w:cs="Arial"/>
                <w:sz w:val="22"/>
              </w:rPr>
            </w:pPr>
          </w:p>
        </w:tc>
        <w:tc>
          <w:tcPr>
            <w:tcW w:w="7614" w:type="dxa"/>
          </w:tcPr>
          <w:p w:rsidR="000A2A37" w:rsidRPr="000A2A37" w:rsidRDefault="000A2A37">
            <w:pPr>
              <w:rPr>
                <w:rFonts w:ascii="Arial" w:hAnsi="Arial" w:cs="Arial"/>
                <w:sz w:val="22"/>
              </w:rPr>
            </w:pPr>
            <w:r w:rsidRPr="000A2A37">
              <w:rPr>
                <w:rFonts w:ascii="Arial" w:hAnsi="Arial" w:cs="Arial"/>
                <w:u w:val="single"/>
              </w:rPr>
              <w:t>Potential Elements of the Performance</w:t>
            </w:r>
            <w:r w:rsidRPr="000A2A37">
              <w:rPr>
                <w:rFonts w:ascii="Arial" w:hAnsi="Arial" w:cs="Arial"/>
              </w:rPr>
              <w:t>:</w:t>
            </w:r>
          </w:p>
          <w:p w:rsidR="000A2A37" w:rsidRPr="000A2A37" w:rsidRDefault="000A2A37" w:rsidP="000A2A37">
            <w:pPr>
              <w:numPr>
                <w:ilvl w:val="0"/>
                <w:numId w:val="30"/>
              </w:numPr>
              <w:rPr>
                <w:rFonts w:ascii="Arial" w:hAnsi="Arial" w:cs="Arial"/>
              </w:rPr>
            </w:pPr>
            <w:r w:rsidRPr="000A2A37">
              <w:rPr>
                <w:rFonts w:ascii="Arial" w:hAnsi="Arial" w:cs="Arial"/>
              </w:rPr>
              <w:t>Define the terms comfort and pain.</w:t>
            </w:r>
          </w:p>
          <w:p w:rsidR="000A2A37" w:rsidRPr="000A2A37" w:rsidRDefault="000A2A37" w:rsidP="000A2A37">
            <w:pPr>
              <w:numPr>
                <w:ilvl w:val="0"/>
                <w:numId w:val="30"/>
              </w:numPr>
              <w:rPr>
                <w:rFonts w:ascii="Arial" w:hAnsi="Arial" w:cs="Arial"/>
              </w:rPr>
            </w:pPr>
            <w:r w:rsidRPr="000A2A37">
              <w:rPr>
                <w:rFonts w:ascii="Arial" w:hAnsi="Arial" w:cs="Arial"/>
              </w:rPr>
              <w:t>Identify the measures to maintain comfort, relieve pain, and promote rest and sleep.</w:t>
            </w:r>
          </w:p>
          <w:p w:rsidR="000A2A37" w:rsidRPr="000A2A37" w:rsidRDefault="000A2A37" w:rsidP="000A2A37">
            <w:pPr>
              <w:numPr>
                <w:ilvl w:val="0"/>
                <w:numId w:val="30"/>
              </w:numPr>
              <w:rPr>
                <w:rFonts w:ascii="Arial" w:hAnsi="Arial" w:cs="Arial"/>
              </w:rPr>
            </w:pPr>
            <w:r w:rsidRPr="000A2A37">
              <w:rPr>
                <w:rFonts w:ascii="Arial" w:hAnsi="Arial" w:cs="Arial"/>
              </w:rPr>
              <w:t>Describe the processes and interventions to promote well-being during admission, transfer, and discharge procedures.</w:t>
            </w:r>
          </w:p>
          <w:p w:rsidR="000A2A37" w:rsidRPr="000A2A37" w:rsidRDefault="000A2A37">
            <w:pPr>
              <w:pStyle w:val="EnvelopeReturn"/>
              <w:rPr>
                <w:rFonts w:cs="Arial"/>
              </w:rPr>
            </w:pPr>
          </w:p>
        </w:tc>
      </w:tr>
    </w:tbl>
    <w:p w:rsidR="000A2A37" w:rsidRDefault="000A2A37" w:rsidP="000A2A37">
      <w:pPr>
        <w:rPr>
          <w:rFonts w:ascii="Arial" w:hAnsi="Arial" w:cs="Arial"/>
          <w:sz w:val="22"/>
        </w:rPr>
      </w:pPr>
    </w:p>
    <w:p w:rsidR="000A2A37" w:rsidRDefault="000A2A37">
      <w:pPr>
        <w:rPr>
          <w:rFonts w:ascii="Arial" w:hAnsi="Arial" w:cs="Arial"/>
          <w:sz w:val="22"/>
        </w:rPr>
      </w:pPr>
      <w:r>
        <w:rPr>
          <w:rFonts w:ascii="Arial" w:hAnsi="Arial" w:cs="Arial"/>
          <w:sz w:val="22"/>
        </w:rPr>
        <w:br w:type="page"/>
      </w:r>
    </w:p>
    <w:tbl>
      <w:tblPr>
        <w:tblW w:w="0" w:type="auto"/>
        <w:tblLayout w:type="fixed"/>
        <w:tblLook w:val="04A0" w:firstRow="1" w:lastRow="0" w:firstColumn="1" w:lastColumn="0" w:noHBand="0" w:noVBand="1"/>
      </w:tblPr>
      <w:tblGrid>
        <w:gridCol w:w="675"/>
        <w:gridCol w:w="8181"/>
      </w:tblGrid>
      <w:tr w:rsidR="000A2A37" w:rsidRPr="000A2A37" w:rsidTr="000A2A37">
        <w:trPr>
          <w:cantSplit/>
        </w:trPr>
        <w:tc>
          <w:tcPr>
            <w:tcW w:w="675" w:type="dxa"/>
            <w:hideMark/>
          </w:tcPr>
          <w:p w:rsidR="000A2A37" w:rsidRPr="000A2A37" w:rsidRDefault="000A2A37">
            <w:pPr>
              <w:rPr>
                <w:rFonts w:ascii="Arial" w:hAnsi="Arial" w:cs="Arial"/>
                <w:b/>
                <w:sz w:val="22"/>
              </w:rPr>
            </w:pPr>
            <w:r w:rsidRPr="000A2A37">
              <w:rPr>
                <w:rFonts w:ascii="Arial" w:hAnsi="Arial" w:cs="Arial"/>
                <w:b/>
              </w:rPr>
              <w:lastRenderedPageBreak/>
              <w:t>III.</w:t>
            </w:r>
          </w:p>
        </w:tc>
        <w:tc>
          <w:tcPr>
            <w:tcW w:w="8181" w:type="dxa"/>
          </w:tcPr>
          <w:p w:rsidR="000A2A37" w:rsidRPr="000A2A37" w:rsidRDefault="000A2A37">
            <w:pPr>
              <w:rPr>
                <w:rFonts w:ascii="Arial" w:hAnsi="Arial" w:cs="Arial"/>
                <w:b/>
                <w:sz w:val="22"/>
              </w:rPr>
            </w:pPr>
            <w:r w:rsidRPr="000A2A37">
              <w:rPr>
                <w:rFonts w:ascii="Arial" w:hAnsi="Arial" w:cs="Arial"/>
                <w:b/>
              </w:rPr>
              <w:t>TOPICS:</w:t>
            </w:r>
          </w:p>
          <w:p w:rsidR="000A2A37" w:rsidRPr="000A2A37" w:rsidRDefault="000A2A37">
            <w:pPr>
              <w:rPr>
                <w:rFonts w:ascii="Arial" w:hAnsi="Arial" w:cs="Arial"/>
                <w:sz w:val="22"/>
              </w:rPr>
            </w:pPr>
          </w:p>
        </w:tc>
      </w:tr>
      <w:tr w:rsidR="000A2A37" w:rsidRPr="000A2A37" w:rsidTr="000A2A37">
        <w:trPr>
          <w:cantSplit/>
          <w:trHeight w:val="1530"/>
        </w:trPr>
        <w:tc>
          <w:tcPr>
            <w:tcW w:w="675" w:type="dxa"/>
          </w:tcPr>
          <w:p w:rsidR="000A2A37" w:rsidRPr="000A2A37" w:rsidRDefault="000A2A37">
            <w:pPr>
              <w:rPr>
                <w:rFonts w:ascii="Arial" w:hAnsi="Arial" w:cs="Arial"/>
                <w:sz w:val="22"/>
              </w:rPr>
            </w:pPr>
          </w:p>
        </w:tc>
        <w:tc>
          <w:tcPr>
            <w:tcW w:w="8181" w:type="dxa"/>
          </w:tcPr>
          <w:p w:rsidR="000A2A37" w:rsidRPr="000A2A37" w:rsidRDefault="000A2A37" w:rsidP="000A2A37">
            <w:pPr>
              <w:numPr>
                <w:ilvl w:val="0"/>
                <w:numId w:val="31"/>
              </w:numPr>
              <w:spacing w:before="60" w:after="60"/>
              <w:rPr>
                <w:rFonts w:ascii="Arial" w:hAnsi="Arial" w:cs="Arial"/>
                <w:sz w:val="22"/>
              </w:rPr>
            </w:pPr>
            <w:r w:rsidRPr="000A2A37">
              <w:rPr>
                <w:rFonts w:ascii="Arial" w:hAnsi="Arial" w:cs="Arial"/>
              </w:rPr>
              <w:t>Health and wellness</w:t>
            </w:r>
          </w:p>
          <w:p w:rsidR="000A2A37" w:rsidRPr="000A2A37" w:rsidRDefault="000A2A37" w:rsidP="000A2A37">
            <w:pPr>
              <w:numPr>
                <w:ilvl w:val="0"/>
                <w:numId w:val="31"/>
              </w:numPr>
              <w:spacing w:before="60" w:after="60"/>
              <w:rPr>
                <w:rFonts w:ascii="Arial" w:hAnsi="Arial" w:cs="Arial"/>
              </w:rPr>
            </w:pPr>
            <w:r w:rsidRPr="000A2A37">
              <w:rPr>
                <w:rFonts w:ascii="Arial" w:hAnsi="Arial" w:cs="Arial"/>
              </w:rPr>
              <w:t>Personal fitness</w:t>
            </w:r>
          </w:p>
          <w:p w:rsidR="000A2A37" w:rsidRPr="000A2A37" w:rsidRDefault="000A2A37" w:rsidP="000A2A37">
            <w:pPr>
              <w:numPr>
                <w:ilvl w:val="0"/>
                <w:numId w:val="31"/>
              </w:numPr>
              <w:spacing w:before="60" w:after="60"/>
              <w:rPr>
                <w:rFonts w:ascii="Arial" w:hAnsi="Arial" w:cs="Arial"/>
              </w:rPr>
            </w:pPr>
            <w:r w:rsidRPr="000A2A37">
              <w:rPr>
                <w:rFonts w:ascii="Arial" w:hAnsi="Arial" w:cs="Arial"/>
              </w:rPr>
              <w:t>Illness and disability</w:t>
            </w:r>
          </w:p>
          <w:p w:rsidR="000A2A37" w:rsidRPr="000A2A37" w:rsidRDefault="000A2A37" w:rsidP="000A2A37">
            <w:pPr>
              <w:numPr>
                <w:ilvl w:val="0"/>
                <w:numId w:val="31"/>
              </w:numPr>
              <w:spacing w:before="60" w:after="60"/>
              <w:rPr>
                <w:rFonts w:ascii="Arial" w:hAnsi="Arial" w:cs="Arial"/>
              </w:rPr>
            </w:pPr>
            <w:r w:rsidRPr="000A2A37">
              <w:rPr>
                <w:rFonts w:ascii="Arial" w:hAnsi="Arial" w:cs="Arial"/>
              </w:rPr>
              <w:t>Working with clients and families</w:t>
            </w:r>
          </w:p>
          <w:p w:rsidR="000A2A37" w:rsidRPr="000A2A37" w:rsidRDefault="000A2A37" w:rsidP="000A2A37">
            <w:pPr>
              <w:numPr>
                <w:ilvl w:val="0"/>
                <w:numId w:val="31"/>
              </w:numPr>
              <w:spacing w:before="60" w:after="60"/>
              <w:rPr>
                <w:rFonts w:ascii="Arial" w:hAnsi="Arial" w:cs="Arial"/>
              </w:rPr>
            </w:pPr>
            <w:r w:rsidRPr="000A2A37">
              <w:rPr>
                <w:rFonts w:ascii="Arial" w:hAnsi="Arial" w:cs="Arial"/>
              </w:rPr>
              <w:t>Maslow’s hierarchy of needs</w:t>
            </w:r>
          </w:p>
          <w:p w:rsidR="000A2A37" w:rsidRPr="000A2A37" w:rsidRDefault="000A2A37" w:rsidP="000A2A37">
            <w:pPr>
              <w:numPr>
                <w:ilvl w:val="0"/>
                <w:numId w:val="31"/>
              </w:numPr>
              <w:spacing w:before="60" w:after="60"/>
              <w:rPr>
                <w:rFonts w:ascii="Arial" w:hAnsi="Arial" w:cs="Arial"/>
              </w:rPr>
            </w:pPr>
            <w:r w:rsidRPr="000A2A37">
              <w:rPr>
                <w:rFonts w:ascii="Arial" w:hAnsi="Arial" w:cs="Arial"/>
              </w:rPr>
              <w:t>Erikson’s developmental stages</w:t>
            </w:r>
          </w:p>
          <w:p w:rsidR="000A2A37" w:rsidRPr="000A2A37" w:rsidRDefault="000A2A37" w:rsidP="000A2A37">
            <w:pPr>
              <w:numPr>
                <w:ilvl w:val="0"/>
                <w:numId w:val="31"/>
              </w:numPr>
              <w:spacing w:before="60" w:after="60"/>
              <w:rPr>
                <w:rFonts w:ascii="Arial" w:hAnsi="Arial" w:cs="Arial"/>
              </w:rPr>
            </w:pPr>
            <w:r w:rsidRPr="000A2A37">
              <w:rPr>
                <w:rFonts w:ascii="Arial" w:hAnsi="Arial" w:cs="Arial"/>
              </w:rPr>
              <w:t xml:space="preserve">Growth and development </w:t>
            </w:r>
          </w:p>
          <w:p w:rsidR="000A2A37" w:rsidRPr="000A2A37" w:rsidRDefault="000A2A37" w:rsidP="000A2A37">
            <w:pPr>
              <w:numPr>
                <w:ilvl w:val="0"/>
                <w:numId w:val="31"/>
              </w:numPr>
              <w:spacing w:before="60" w:after="60"/>
              <w:rPr>
                <w:rFonts w:ascii="Arial" w:hAnsi="Arial" w:cs="Arial"/>
              </w:rPr>
            </w:pPr>
            <w:r w:rsidRPr="000A2A37">
              <w:rPr>
                <w:rFonts w:ascii="Arial" w:hAnsi="Arial" w:cs="Arial"/>
              </w:rPr>
              <w:t>Optimum support</w:t>
            </w:r>
          </w:p>
          <w:p w:rsidR="000A2A37" w:rsidRPr="000A2A37" w:rsidRDefault="000A2A37" w:rsidP="000A2A37">
            <w:pPr>
              <w:numPr>
                <w:ilvl w:val="0"/>
                <w:numId w:val="31"/>
              </w:numPr>
              <w:spacing w:before="60" w:after="60"/>
              <w:rPr>
                <w:rFonts w:ascii="Arial" w:hAnsi="Arial" w:cs="Arial"/>
              </w:rPr>
            </w:pPr>
            <w:r w:rsidRPr="000A2A37">
              <w:rPr>
                <w:rFonts w:ascii="Arial" w:hAnsi="Arial" w:cs="Arial"/>
              </w:rPr>
              <w:t>Comfort in the environment</w:t>
            </w:r>
          </w:p>
          <w:p w:rsidR="000A2A37" w:rsidRPr="000A2A37" w:rsidRDefault="000A2A37" w:rsidP="000A2A37">
            <w:pPr>
              <w:numPr>
                <w:ilvl w:val="0"/>
                <w:numId w:val="31"/>
              </w:numPr>
              <w:spacing w:before="60" w:after="60"/>
              <w:rPr>
                <w:rFonts w:ascii="Arial" w:hAnsi="Arial" w:cs="Arial"/>
              </w:rPr>
            </w:pPr>
            <w:r w:rsidRPr="000A2A37">
              <w:rPr>
                <w:rFonts w:ascii="Arial" w:hAnsi="Arial" w:cs="Arial"/>
              </w:rPr>
              <w:t>Aging process</w:t>
            </w:r>
          </w:p>
          <w:p w:rsidR="000A2A37" w:rsidRPr="000A2A37" w:rsidRDefault="000A2A37" w:rsidP="000A2A37">
            <w:pPr>
              <w:numPr>
                <w:ilvl w:val="0"/>
                <w:numId w:val="31"/>
              </w:numPr>
              <w:spacing w:before="60" w:after="60"/>
              <w:rPr>
                <w:rFonts w:ascii="Arial" w:hAnsi="Arial" w:cs="Arial"/>
              </w:rPr>
            </w:pPr>
            <w:r w:rsidRPr="000A2A37">
              <w:rPr>
                <w:rFonts w:ascii="Arial" w:hAnsi="Arial" w:cs="Arial"/>
              </w:rPr>
              <w:t>Care of mothers, infants, and children</w:t>
            </w:r>
          </w:p>
          <w:p w:rsidR="000A2A37" w:rsidRPr="000A2A37" w:rsidRDefault="000A2A37" w:rsidP="000A2A37">
            <w:pPr>
              <w:numPr>
                <w:ilvl w:val="0"/>
                <w:numId w:val="31"/>
              </w:numPr>
              <w:spacing w:before="60" w:after="60"/>
              <w:rPr>
                <w:rFonts w:ascii="Arial" w:hAnsi="Arial" w:cs="Arial"/>
              </w:rPr>
            </w:pPr>
            <w:r w:rsidRPr="000A2A37">
              <w:rPr>
                <w:rFonts w:ascii="Arial" w:hAnsi="Arial" w:cs="Arial"/>
              </w:rPr>
              <w:t>Language and sensory disorders</w:t>
            </w:r>
          </w:p>
          <w:p w:rsidR="000A2A37" w:rsidRPr="000A2A37" w:rsidRDefault="000A2A37" w:rsidP="000A2A37">
            <w:pPr>
              <w:numPr>
                <w:ilvl w:val="0"/>
                <w:numId w:val="31"/>
              </w:numPr>
              <w:spacing w:before="60" w:after="60"/>
              <w:rPr>
                <w:rFonts w:ascii="Arial" w:hAnsi="Arial" w:cs="Arial"/>
              </w:rPr>
            </w:pPr>
            <w:r w:rsidRPr="000A2A37">
              <w:rPr>
                <w:rFonts w:ascii="Arial" w:hAnsi="Arial" w:cs="Arial"/>
              </w:rPr>
              <w:t>Developmental disabilities</w:t>
            </w:r>
          </w:p>
          <w:p w:rsidR="000A2A37" w:rsidRPr="000A2A37" w:rsidRDefault="000A2A37">
            <w:pPr>
              <w:rPr>
                <w:rFonts w:ascii="Arial" w:hAnsi="Arial" w:cs="Arial"/>
                <w:sz w:val="22"/>
              </w:rPr>
            </w:pPr>
          </w:p>
        </w:tc>
      </w:tr>
    </w:tbl>
    <w:p w:rsidR="000A2A37" w:rsidRPr="000A2A37" w:rsidRDefault="000A2A37" w:rsidP="000A2A37">
      <w:pPr>
        <w:rPr>
          <w:rFonts w:ascii="Arial" w:hAnsi="Arial" w:cs="Arial"/>
          <w:sz w:val="22"/>
        </w:rPr>
      </w:pPr>
    </w:p>
    <w:tbl>
      <w:tblPr>
        <w:tblW w:w="0" w:type="auto"/>
        <w:tblLayout w:type="fixed"/>
        <w:tblLook w:val="04A0" w:firstRow="1" w:lastRow="0" w:firstColumn="1" w:lastColumn="0" w:noHBand="0" w:noVBand="1"/>
      </w:tblPr>
      <w:tblGrid>
        <w:gridCol w:w="675"/>
        <w:gridCol w:w="8181"/>
      </w:tblGrid>
      <w:tr w:rsidR="000A2A37" w:rsidRPr="000A2A37" w:rsidTr="000A2A37">
        <w:trPr>
          <w:cantSplit/>
        </w:trPr>
        <w:tc>
          <w:tcPr>
            <w:tcW w:w="675" w:type="dxa"/>
            <w:hideMark/>
          </w:tcPr>
          <w:p w:rsidR="000A2A37" w:rsidRPr="000A2A37" w:rsidRDefault="000A2A37">
            <w:pPr>
              <w:rPr>
                <w:rFonts w:ascii="Arial" w:hAnsi="Arial" w:cs="Arial"/>
                <w:b/>
                <w:sz w:val="22"/>
              </w:rPr>
            </w:pPr>
            <w:r w:rsidRPr="000A2A37">
              <w:rPr>
                <w:rFonts w:ascii="Arial" w:hAnsi="Arial" w:cs="Arial"/>
                <w:b/>
              </w:rPr>
              <w:t>IV.</w:t>
            </w:r>
          </w:p>
        </w:tc>
        <w:tc>
          <w:tcPr>
            <w:tcW w:w="8181" w:type="dxa"/>
          </w:tcPr>
          <w:p w:rsidR="000A2A37" w:rsidRPr="000A2A37" w:rsidRDefault="000A2A37">
            <w:pPr>
              <w:rPr>
                <w:rFonts w:ascii="Arial" w:hAnsi="Arial" w:cs="Arial"/>
                <w:bCs/>
                <w:sz w:val="22"/>
              </w:rPr>
            </w:pPr>
            <w:r w:rsidRPr="000A2A37">
              <w:rPr>
                <w:rFonts w:ascii="Arial" w:hAnsi="Arial" w:cs="Arial"/>
                <w:b/>
              </w:rPr>
              <w:t>REQUIRED RESOURCES/TEXTS/MATERIALS:</w:t>
            </w:r>
          </w:p>
          <w:p w:rsidR="000A2A37" w:rsidRPr="000A2A37" w:rsidRDefault="000A2A37">
            <w:pPr>
              <w:rPr>
                <w:rFonts w:ascii="Arial" w:hAnsi="Arial" w:cs="Arial"/>
                <w:bCs/>
              </w:rPr>
            </w:pPr>
          </w:p>
          <w:p w:rsidR="000A2A37" w:rsidRPr="000A2A37" w:rsidRDefault="000A2A37">
            <w:pPr>
              <w:rPr>
                <w:rFonts w:ascii="Arial" w:hAnsi="Arial" w:cs="Arial"/>
                <w:lang w:val="en-GB"/>
              </w:rPr>
            </w:pPr>
            <w:proofErr w:type="spellStart"/>
            <w:r w:rsidRPr="000A2A37">
              <w:rPr>
                <w:rFonts w:ascii="Arial" w:hAnsi="Arial" w:cs="Arial"/>
                <w:lang w:val="en-GB"/>
              </w:rPr>
              <w:t>Sorrentino</w:t>
            </w:r>
            <w:proofErr w:type="spellEnd"/>
            <w:r w:rsidRPr="000A2A37">
              <w:rPr>
                <w:rFonts w:ascii="Arial" w:hAnsi="Arial" w:cs="Arial"/>
                <w:lang w:val="en-GB"/>
              </w:rPr>
              <w:t xml:space="preserve">, S. et al (2013). </w:t>
            </w:r>
            <w:r w:rsidRPr="000A2A37">
              <w:rPr>
                <w:rFonts w:ascii="Arial" w:hAnsi="Arial" w:cs="Arial"/>
                <w:i/>
                <w:iCs/>
                <w:lang w:val="en-GB"/>
              </w:rPr>
              <w:t xml:space="preserve">Mosby’s Canadian textbook for the personal support </w:t>
            </w:r>
            <w:r w:rsidRPr="000A2A37">
              <w:rPr>
                <w:rFonts w:ascii="Arial" w:hAnsi="Arial" w:cs="Arial"/>
                <w:i/>
                <w:iCs/>
                <w:lang w:val="en-GB"/>
              </w:rPr>
              <w:tab/>
              <w:t>worker</w:t>
            </w:r>
            <w:r w:rsidRPr="000A2A37">
              <w:rPr>
                <w:rFonts w:ascii="Arial" w:hAnsi="Arial" w:cs="Arial"/>
                <w:lang w:val="en-GB"/>
              </w:rPr>
              <w:t>.  (3rd Canadian ed.).  Elsevier Mosby.</w:t>
            </w:r>
          </w:p>
          <w:p w:rsidR="000A2A37" w:rsidRPr="000A2A37" w:rsidRDefault="000A2A37">
            <w:pPr>
              <w:pStyle w:val="EnvelopeReturn"/>
              <w:rPr>
                <w:rFonts w:cs="Arial"/>
                <w:bCs/>
                <w:iCs/>
              </w:rPr>
            </w:pPr>
          </w:p>
          <w:p w:rsidR="000A2A37" w:rsidRPr="000A2A37" w:rsidRDefault="000A2A37">
            <w:pPr>
              <w:pStyle w:val="EnvelopeReturn"/>
              <w:rPr>
                <w:rFonts w:cs="Arial"/>
                <w:bCs/>
                <w:iCs/>
              </w:rPr>
            </w:pPr>
            <w:r w:rsidRPr="000A2A37">
              <w:rPr>
                <w:rFonts w:cs="Arial"/>
                <w:bCs/>
                <w:iCs/>
              </w:rPr>
              <w:t xml:space="preserve">Kelly, T. R., </w:t>
            </w:r>
            <w:proofErr w:type="spellStart"/>
            <w:r w:rsidRPr="000A2A37">
              <w:rPr>
                <w:rFonts w:cs="Arial"/>
                <w:bCs/>
                <w:iCs/>
              </w:rPr>
              <w:t>Sorrentino</w:t>
            </w:r>
            <w:proofErr w:type="spellEnd"/>
            <w:r w:rsidRPr="000A2A37">
              <w:rPr>
                <w:rFonts w:cs="Arial"/>
                <w:bCs/>
                <w:iCs/>
              </w:rPr>
              <w:t xml:space="preserve">, S. et al (2013). </w:t>
            </w:r>
            <w:r w:rsidRPr="000A2A37">
              <w:rPr>
                <w:rFonts w:cs="Arial"/>
                <w:bCs/>
                <w:i/>
                <w:iCs/>
              </w:rPr>
              <w:t xml:space="preserve">Workbook to accompany Mosby’s </w:t>
            </w:r>
            <w:r w:rsidRPr="000A2A37">
              <w:rPr>
                <w:rFonts w:cs="Arial"/>
                <w:bCs/>
                <w:i/>
                <w:iCs/>
              </w:rPr>
              <w:tab/>
              <w:t>Canadian textbook for the personal support worker.</w:t>
            </w:r>
            <w:r w:rsidRPr="000A2A37">
              <w:rPr>
                <w:rFonts w:cs="Arial"/>
                <w:lang w:val="en-GB"/>
              </w:rPr>
              <w:t xml:space="preserve"> (3</w:t>
            </w:r>
            <w:r w:rsidRPr="000A2A37">
              <w:rPr>
                <w:rFonts w:cs="Arial"/>
                <w:vertAlign w:val="superscript"/>
                <w:lang w:val="en-GB"/>
              </w:rPr>
              <w:t>rd</w:t>
            </w:r>
            <w:r w:rsidRPr="000A2A37">
              <w:rPr>
                <w:rFonts w:cs="Arial"/>
                <w:lang w:val="en-GB"/>
              </w:rPr>
              <w:t xml:space="preserve"> Canadian ed.). </w:t>
            </w:r>
            <w:r w:rsidRPr="000A2A37">
              <w:rPr>
                <w:rFonts w:cs="Arial"/>
                <w:lang w:val="en-GB"/>
              </w:rPr>
              <w:tab/>
            </w:r>
            <w:r w:rsidRPr="000A2A37">
              <w:rPr>
                <w:rFonts w:cs="Arial"/>
                <w:bCs/>
                <w:iCs/>
              </w:rPr>
              <w:t>Elsevier Mosby.</w:t>
            </w:r>
          </w:p>
          <w:p w:rsidR="000A2A37" w:rsidRPr="000A2A37" w:rsidRDefault="000A2A37">
            <w:pPr>
              <w:pStyle w:val="EnvelopeReturn"/>
              <w:rPr>
                <w:rFonts w:cs="Arial"/>
                <w:bCs/>
                <w:iCs/>
              </w:rPr>
            </w:pPr>
          </w:p>
          <w:p w:rsidR="000A2A37" w:rsidRPr="000A2A37" w:rsidRDefault="000A2A37">
            <w:pPr>
              <w:ind w:left="765"/>
              <w:rPr>
                <w:rFonts w:ascii="Arial" w:hAnsi="Arial" w:cs="Arial"/>
              </w:rPr>
            </w:pPr>
            <w:r w:rsidRPr="000A2A37">
              <w:rPr>
                <w:rFonts w:ascii="Arial" w:hAnsi="Arial" w:cs="Arial"/>
              </w:rPr>
              <w:t>Chapter 4</w:t>
            </w:r>
            <w:r w:rsidRPr="000A2A37">
              <w:rPr>
                <w:rFonts w:ascii="Arial" w:hAnsi="Arial" w:cs="Arial"/>
              </w:rPr>
              <w:tab/>
              <w:t>Health, Wellness, Illness, and Disability</w:t>
            </w:r>
          </w:p>
          <w:p w:rsidR="000A2A37" w:rsidRPr="000A2A37" w:rsidRDefault="000A2A37">
            <w:pPr>
              <w:rPr>
                <w:rFonts w:ascii="Arial" w:hAnsi="Arial" w:cs="Arial"/>
              </w:rPr>
            </w:pPr>
            <w:r w:rsidRPr="000A2A37">
              <w:rPr>
                <w:rFonts w:ascii="Arial" w:hAnsi="Arial" w:cs="Arial"/>
              </w:rPr>
              <w:t xml:space="preserve">            Chapter 6</w:t>
            </w:r>
            <w:r w:rsidRPr="000A2A37">
              <w:rPr>
                <w:rFonts w:ascii="Arial" w:hAnsi="Arial" w:cs="Arial"/>
              </w:rPr>
              <w:tab/>
              <w:t xml:space="preserve">Working with Clients and their Families </w:t>
            </w:r>
          </w:p>
          <w:p w:rsidR="000A2A37" w:rsidRPr="000A2A37" w:rsidRDefault="000A2A37">
            <w:pPr>
              <w:rPr>
                <w:rFonts w:ascii="Arial" w:hAnsi="Arial" w:cs="Arial"/>
              </w:rPr>
            </w:pPr>
            <w:r w:rsidRPr="000A2A37">
              <w:rPr>
                <w:rFonts w:ascii="Arial" w:hAnsi="Arial" w:cs="Arial"/>
              </w:rPr>
              <w:t xml:space="preserve">            Chapter 12</w:t>
            </w:r>
            <w:r w:rsidRPr="000A2A37">
              <w:rPr>
                <w:rFonts w:ascii="Arial" w:hAnsi="Arial" w:cs="Arial"/>
              </w:rPr>
              <w:tab/>
              <w:t>Caring about Culture</w:t>
            </w:r>
          </w:p>
          <w:p w:rsidR="000A2A37" w:rsidRPr="000A2A37" w:rsidRDefault="000A2A37">
            <w:pPr>
              <w:ind w:left="765"/>
              <w:rPr>
                <w:rFonts w:ascii="Arial" w:hAnsi="Arial" w:cs="Arial"/>
              </w:rPr>
            </w:pPr>
            <w:r w:rsidRPr="000A2A37">
              <w:rPr>
                <w:rFonts w:ascii="Arial" w:hAnsi="Arial" w:cs="Arial"/>
              </w:rPr>
              <w:t>Chapter 15</w:t>
            </w:r>
            <w:r w:rsidRPr="000A2A37">
              <w:rPr>
                <w:rFonts w:ascii="Arial" w:hAnsi="Arial" w:cs="Arial"/>
              </w:rPr>
              <w:tab/>
              <w:t>Growth and Development</w:t>
            </w:r>
          </w:p>
          <w:p w:rsidR="000A2A37" w:rsidRPr="000A2A37" w:rsidRDefault="000A2A37">
            <w:pPr>
              <w:ind w:left="765"/>
              <w:rPr>
                <w:rFonts w:ascii="Arial" w:hAnsi="Arial" w:cs="Arial"/>
              </w:rPr>
            </w:pPr>
            <w:r w:rsidRPr="000A2A37">
              <w:rPr>
                <w:rFonts w:ascii="Arial" w:hAnsi="Arial" w:cs="Arial"/>
              </w:rPr>
              <w:t>Chapter 17</w:t>
            </w:r>
            <w:r w:rsidRPr="000A2A37">
              <w:rPr>
                <w:rFonts w:ascii="Arial" w:hAnsi="Arial" w:cs="Arial"/>
              </w:rPr>
              <w:tab/>
              <w:t>Caring for Older Adults</w:t>
            </w:r>
          </w:p>
          <w:p w:rsidR="000A2A37" w:rsidRPr="000A2A37" w:rsidRDefault="000A2A37">
            <w:pPr>
              <w:ind w:left="765" w:hanging="720"/>
              <w:rPr>
                <w:rFonts w:ascii="Arial" w:hAnsi="Arial" w:cs="Arial"/>
              </w:rPr>
            </w:pPr>
            <w:r w:rsidRPr="000A2A37">
              <w:rPr>
                <w:rFonts w:ascii="Arial" w:hAnsi="Arial" w:cs="Arial"/>
              </w:rPr>
              <w:tab/>
              <w:t xml:space="preserve">Chapter 22 </w:t>
            </w:r>
            <w:r w:rsidRPr="000A2A37">
              <w:rPr>
                <w:rFonts w:ascii="Arial" w:hAnsi="Arial" w:cs="Arial"/>
              </w:rPr>
              <w:tab/>
              <w:t xml:space="preserve">The Client’s Environment: Promoting Well-being, </w:t>
            </w:r>
            <w:r>
              <w:rPr>
                <w:rFonts w:ascii="Arial" w:hAnsi="Arial" w:cs="Arial"/>
              </w:rPr>
              <w:tab/>
            </w:r>
            <w:r>
              <w:rPr>
                <w:rFonts w:ascii="Arial" w:hAnsi="Arial" w:cs="Arial"/>
              </w:rPr>
              <w:tab/>
            </w:r>
            <w:r>
              <w:rPr>
                <w:rFonts w:ascii="Arial" w:hAnsi="Arial" w:cs="Arial"/>
              </w:rPr>
              <w:tab/>
            </w:r>
            <w:r w:rsidRPr="000A2A37">
              <w:rPr>
                <w:rFonts w:ascii="Arial" w:hAnsi="Arial" w:cs="Arial"/>
              </w:rPr>
              <w:t>Comfort, and Rest</w:t>
            </w:r>
          </w:p>
          <w:p w:rsidR="000A2A37" w:rsidRPr="000A2A37" w:rsidRDefault="000A2A37">
            <w:pPr>
              <w:ind w:left="765"/>
              <w:rPr>
                <w:rFonts w:ascii="Arial" w:hAnsi="Arial" w:cs="Arial"/>
              </w:rPr>
            </w:pPr>
            <w:r w:rsidRPr="000A2A37">
              <w:rPr>
                <w:rFonts w:ascii="Arial" w:hAnsi="Arial" w:cs="Arial"/>
              </w:rPr>
              <w:t xml:space="preserve">Chapter 36 </w:t>
            </w:r>
            <w:r w:rsidRPr="000A2A37">
              <w:rPr>
                <w:rFonts w:ascii="Arial" w:hAnsi="Arial" w:cs="Arial"/>
              </w:rPr>
              <w:tab/>
              <w:t>Speech and Language Disorders</w:t>
            </w:r>
          </w:p>
          <w:p w:rsidR="000A2A37" w:rsidRPr="000A2A37" w:rsidRDefault="000A2A37">
            <w:pPr>
              <w:ind w:left="765"/>
              <w:rPr>
                <w:rFonts w:ascii="Arial" w:hAnsi="Arial" w:cs="Arial"/>
              </w:rPr>
            </w:pPr>
            <w:r w:rsidRPr="000A2A37">
              <w:rPr>
                <w:rFonts w:ascii="Arial" w:hAnsi="Arial" w:cs="Arial"/>
              </w:rPr>
              <w:t>Chapter 37</w:t>
            </w:r>
            <w:r w:rsidRPr="000A2A37">
              <w:rPr>
                <w:rFonts w:ascii="Arial" w:hAnsi="Arial" w:cs="Arial"/>
              </w:rPr>
              <w:tab/>
              <w:t>Hearing and Vision Problems</w:t>
            </w:r>
          </w:p>
          <w:p w:rsidR="000A2A37" w:rsidRPr="000A2A37" w:rsidRDefault="000A2A37">
            <w:pPr>
              <w:ind w:left="765"/>
              <w:rPr>
                <w:rFonts w:ascii="Arial" w:hAnsi="Arial" w:cs="Arial"/>
              </w:rPr>
            </w:pPr>
            <w:r w:rsidRPr="000A2A37">
              <w:rPr>
                <w:rFonts w:ascii="Arial" w:hAnsi="Arial" w:cs="Arial"/>
              </w:rPr>
              <w:t>Chapter 38</w:t>
            </w:r>
            <w:r w:rsidRPr="000A2A37">
              <w:rPr>
                <w:rFonts w:ascii="Arial" w:hAnsi="Arial" w:cs="Arial"/>
              </w:rPr>
              <w:tab/>
              <w:t>Caring for Mothers, Infants, and Children</w:t>
            </w:r>
          </w:p>
          <w:p w:rsidR="000A2A37" w:rsidRPr="000A2A37" w:rsidRDefault="000A2A37">
            <w:pPr>
              <w:ind w:left="765"/>
              <w:rPr>
                <w:rFonts w:ascii="Arial" w:hAnsi="Arial" w:cs="Arial"/>
              </w:rPr>
            </w:pPr>
            <w:r w:rsidRPr="000A2A37">
              <w:rPr>
                <w:rFonts w:ascii="Arial" w:hAnsi="Arial" w:cs="Arial"/>
              </w:rPr>
              <w:t xml:space="preserve">Chapter 39 </w:t>
            </w:r>
            <w:r w:rsidRPr="000A2A37">
              <w:rPr>
                <w:rFonts w:ascii="Arial" w:hAnsi="Arial" w:cs="Arial"/>
              </w:rPr>
              <w:tab/>
              <w:t>Developmental Disabilities</w:t>
            </w:r>
          </w:p>
          <w:p w:rsidR="000A2A37" w:rsidRPr="000A2A37" w:rsidRDefault="000A2A37">
            <w:pPr>
              <w:pStyle w:val="EnvelopeReturn"/>
              <w:rPr>
                <w:rFonts w:cs="Arial"/>
                <w:bCs/>
                <w:iCs/>
              </w:rPr>
            </w:pPr>
          </w:p>
          <w:p w:rsidR="000A2A37" w:rsidRPr="000A2A37" w:rsidRDefault="000A2A37">
            <w:pPr>
              <w:pStyle w:val="EnvelopeReturn"/>
              <w:rPr>
                <w:rFonts w:cs="Arial"/>
                <w:bCs/>
                <w:iCs/>
              </w:rPr>
            </w:pPr>
            <w:r w:rsidRPr="000A2A37">
              <w:rPr>
                <w:rFonts w:cs="Arial"/>
                <w:bCs/>
                <w:iCs/>
              </w:rPr>
              <w:t>Sault College LMS</w:t>
            </w:r>
          </w:p>
        </w:tc>
      </w:tr>
    </w:tbl>
    <w:p w:rsidR="000A2A37" w:rsidRPr="000A2A37" w:rsidRDefault="000A2A37" w:rsidP="000A2A37">
      <w:pPr>
        <w:rPr>
          <w:rFonts w:ascii="Arial" w:hAnsi="Arial" w:cs="Arial"/>
          <w:sz w:val="22"/>
        </w:rPr>
      </w:pPr>
    </w:p>
    <w:tbl>
      <w:tblPr>
        <w:tblW w:w="0" w:type="auto"/>
        <w:tblLayout w:type="fixed"/>
        <w:tblLook w:val="04A0" w:firstRow="1" w:lastRow="0" w:firstColumn="1" w:lastColumn="0" w:noHBand="0" w:noVBand="1"/>
      </w:tblPr>
      <w:tblGrid>
        <w:gridCol w:w="675"/>
        <w:gridCol w:w="1701"/>
        <w:gridCol w:w="4678"/>
        <w:gridCol w:w="1802"/>
      </w:tblGrid>
      <w:tr w:rsidR="000A2A37" w:rsidRPr="000A2A37" w:rsidTr="000A2A37">
        <w:trPr>
          <w:cantSplit/>
        </w:trPr>
        <w:tc>
          <w:tcPr>
            <w:tcW w:w="675" w:type="dxa"/>
            <w:hideMark/>
          </w:tcPr>
          <w:p w:rsidR="000A2A37" w:rsidRPr="000A2A37" w:rsidRDefault="000A2A37">
            <w:pPr>
              <w:rPr>
                <w:rFonts w:ascii="Arial" w:hAnsi="Arial" w:cs="Arial"/>
                <w:b/>
                <w:sz w:val="22"/>
              </w:rPr>
            </w:pPr>
            <w:r w:rsidRPr="000A2A37">
              <w:rPr>
                <w:rFonts w:ascii="Arial" w:hAnsi="Arial" w:cs="Arial"/>
                <w:b/>
              </w:rPr>
              <w:lastRenderedPageBreak/>
              <w:t>V.</w:t>
            </w:r>
          </w:p>
        </w:tc>
        <w:tc>
          <w:tcPr>
            <w:tcW w:w="8181" w:type="dxa"/>
            <w:gridSpan w:val="3"/>
          </w:tcPr>
          <w:p w:rsidR="000A2A37" w:rsidRPr="000A2A37" w:rsidRDefault="000A2A37">
            <w:pPr>
              <w:rPr>
                <w:rFonts w:ascii="Arial" w:hAnsi="Arial" w:cs="Arial"/>
                <w:b/>
                <w:sz w:val="22"/>
              </w:rPr>
            </w:pPr>
            <w:r w:rsidRPr="000A2A37">
              <w:rPr>
                <w:rFonts w:ascii="Arial" w:hAnsi="Arial" w:cs="Arial"/>
                <w:b/>
              </w:rPr>
              <w:t>EVALUATION PROCESS/GRADING SYSTEM:</w:t>
            </w:r>
          </w:p>
          <w:p w:rsidR="000A2A37" w:rsidRPr="000A2A37" w:rsidRDefault="000A2A37">
            <w:pPr>
              <w:rPr>
                <w:rFonts w:ascii="Arial" w:hAnsi="Arial" w:cs="Arial"/>
              </w:rPr>
            </w:pPr>
          </w:p>
          <w:p w:rsidR="000A2A37" w:rsidRPr="000A2A37" w:rsidRDefault="000A2A37" w:rsidP="000A2A37">
            <w:pPr>
              <w:numPr>
                <w:ilvl w:val="0"/>
                <w:numId w:val="32"/>
              </w:numPr>
              <w:tabs>
                <w:tab w:val="num" w:pos="405"/>
              </w:tabs>
              <w:ind w:left="405" w:hanging="405"/>
              <w:rPr>
                <w:rFonts w:ascii="Arial" w:hAnsi="Arial" w:cs="Arial"/>
              </w:rPr>
            </w:pPr>
            <w:r w:rsidRPr="000A2A37">
              <w:rPr>
                <w:rFonts w:ascii="Arial" w:hAnsi="Arial" w:cs="Arial"/>
              </w:rPr>
              <w:t xml:space="preserve">4 tests (25% each) </w:t>
            </w:r>
            <w:r w:rsidRPr="000A2A37">
              <w:rPr>
                <w:rFonts w:ascii="Arial" w:hAnsi="Arial" w:cs="Arial"/>
              </w:rPr>
              <w:tab/>
              <w:t xml:space="preserve">           </w:t>
            </w:r>
            <w:r w:rsidRPr="000A2A37">
              <w:rPr>
                <w:rFonts w:ascii="Arial" w:hAnsi="Arial" w:cs="Arial"/>
              </w:rPr>
              <w:tab/>
              <w:t>100%</w:t>
            </w:r>
          </w:p>
          <w:p w:rsidR="000A2A37" w:rsidRPr="000A2A37" w:rsidRDefault="000A2A37">
            <w:pPr>
              <w:rPr>
                <w:rFonts w:ascii="Arial" w:hAnsi="Arial" w:cs="Arial"/>
              </w:rPr>
            </w:pPr>
          </w:p>
          <w:p w:rsidR="000A2A37" w:rsidRPr="000A2A37" w:rsidRDefault="000A2A37">
            <w:pPr>
              <w:rPr>
                <w:rFonts w:ascii="Arial" w:hAnsi="Arial" w:cs="Arial"/>
              </w:rPr>
            </w:pPr>
          </w:p>
          <w:p w:rsidR="000A2A37" w:rsidRPr="000A2A37" w:rsidRDefault="000A2A37">
            <w:pPr>
              <w:rPr>
                <w:rFonts w:ascii="Arial" w:hAnsi="Arial" w:cs="Arial"/>
                <w:b/>
                <w:bCs/>
              </w:rPr>
            </w:pPr>
            <w:r w:rsidRPr="000A2A37">
              <w:rPr>
                <w:rFonts w:ascii="Arial" w:hAnsi="Arial" w:cs="Arial"/>
                <w:b/>
                <w:bCs/>
              </w:rPr>
              <w:t xml:space="preserve">A minimum of a “C” grade is required to be successful in </w:t>
            </w:r>
            <w:r w:rsidRPr="000A2A37">
              <w:rPr>
                <w:rFonts w:ascii="Arial" w:hAnsi="Arial" w:cs="Arial"/>
                <w:b/>
                <w:bCs/>
                <w:u w:val="single"/>
              </w:rPr>
              <w:t>all</w:t>
            </w:r>
            <w:r w:rsidRPr="000A2A37">
              <w:rPr>
                <w:rFonts w:ascii="Arial" w:hAnsi="Arial" w:cs="Arial"/>
                <w:b/>
                <w:bCs/>
              </w:rPr>
              <w:t xml:space="preserve"> PSW coded courses.</w:t>
            </w:r>
          </w:p>
          <w:p w:rsidR="000A2A37" w:rsidRPr="000A2A37" w:rsidRDefault="000A2A37">
            <w:pPr>
              <w:rPr>
                <w:rFonts w:ascii="Arial" w:hAnsi="Arial" w:cs="Arial"/>
                <w:sz w:val="22"/>
              </w:rPr>
            </w:pPr>
          </w:p>
        </w:tc>
      </w:tr>
      <w:tr w:rsidR="000A2A37" w:rsidRPr="000A2A37" w:rsidTr="000A2A37">
        <w:trPr>
          <w:cantSplit/>
        </w:trPr>
        <w:tc>
          <w:tcPr>
            <w:tcW w:w="675" w:type="dxa"/>
          </w:tcPr>
          <w:p w:rsidR="000A2A37" w:rsidRPr="000A2A37" w:rsidRDefault="000A2A37">
            <w:pPr>
              <w:pStyle w:val="EnvelopeReturn"/>
              <w:rPr>
                <w:rFonts w:cs="Arial"/>
              </w:rPr>
            </w:pPr>
          </w:p>
        </w:tc>
        <w:tc>
          <w:tcPr>
            <w:tcW w:w="8181" w:type="dxa"/>
            <w:gridSpan w:val="3"/>
            <w:hideMark/>
          </w:tcPr>
          <w:p w:rsidR="000A2A37" w:rsidRPr="000A2A37" w:rsidRDefault="000A2A37">
            <w:pPr>
              <w:rPr>
                <w:rFonts w:ascii="Arial" w:hAnsi="Arial" w:cs="Arial"/>
                <w:sz w:val="22"/>
              </w:rPr>
            </w:pPr>
            <w:r w:rsidRPr="000A2A37">
              <w:rPr>
                <w:rFonts w:ascii="Arial" w:hAnsi="Arial" w:cs="Arial"/>
              </w:rPr>
              <w:t>The following semester grades will be assigned to students:</w:t>
            </w:r>
          </w:p>
        </w:tc>
      </w:tr>
      <w:tr w:rsidR="000A2A37" w:rsidRPr="000A2A37" w:rsidTr="000A2A37">
        <w:tc>
          <w:tcPr>
            <w:tcW w:w="675" w:type="dxa"/>
          </w:tcPr>
          <w:p w:rsidR="000A2A37" w:rsidRPr="000A2A37" w:rsidRDefault="000A2A37">
            <w:pPr>
              <w:rPr>
                <w:rFonts w:ascii="Arial" w:hAnsi="Arial" w:cs="Arial"/>
                <w:sz w:val="22"/>
              </w:rPr>
            </w:pPr>
          </w:p>
        </w:tc>
        <w:tc>
          <w:tcPr>
            <w:tcW w:w="1701" w:type="dxa"/>
          </w:tcPr>
          <w:p w:rsidR="000A2A37" w:rsidRPr="000A2A37" w:rsidRDefault="000A2A37">
            <w:pPr>
              <w:jc w:val="center"/>
              <w:rPr>
                <w:rFonts w:ascii="Arial" w:hAnsi="Arial" w:cs="Arial"/>
                <w:sz w:val="22"/>
              </w:rPr>
            </w:pPr>
          </w:p>
          <w:p w:rsidR="000A2A37" w:rsidRPr="000A2A37" w:rsidRDefault="000A2A37">
            <w:pPr>
              <w:pStyle w:val="Heading2"/>
              <w:rPr>
                <w:rFonts w:ascii="Arial" w:hAnsi="Arial" w:cs="Arial"/>
                <w:b w:val="0"/>
                <w:u w:val="single"/>
              </w:rPr>
            </w:pPr>
            <w:r w:rsidRPr="000A2A37">
              <w:rPr>
                <w:rFonts w:ascii="Arial" w:hAnsi="Arial" w:cs="Arial"/>
                <w:b w:val="0"/>
                <w:u w:val="single"/>
              </w:rPr>
              <w:t>Grade</w:t>
            </w:r>
          </w:p>
        </w:tc>
        <w:tc>
          <w:tcPr>
            <w:tcW w:w="4678" w:type="dxa"/>
          </w:tcPr>
          <w:p w:rsidR="000A2A37" w:rsidRPr="000A2A37" w:rsidRDefault="000A2A37">
            <w:pPr>
              <w:jc w:val="center"/>
              <w:rPr>
                <w:rFonts w:ascii="Arial" w:hAnsi="Arial" w:cs="Arial"/>
                <w:sz w:val="22"/>
              </w:rPr>
            </w:pPr>
          </w:p>
          <w:p w:rsidR="000A2A37" w:rsidRPr="000A2A37" w:rsidRDefault="000A2A37">
            <w:pPr>
              <w:pStyle w:val="Heading1"/>
              <w:rPr>
                <w:rFonts w:ascii="Arial" w:hAnsi="Arial" w:cs="Arial"/>
                <w:b w:val="0"/>
              </w:rPr>
            </w:pPr>
            <w:r w:rsidRPr="000A2A37">
              <w:rPr>
                <w:rFonts w:ascii="Arial" w:hAnsi="Arial" w:cs="Arial"/>
                <w:b w:val="0"/>
              </w:rPr>
              <w:t>Definition</w:t>
            </w:r>
          </w:p>
        </w:tc>
        <w:tc>
          <w:tcPr>
            <w:tcW w:w="1802" w:type="dxa"/>
          </w:tcPr>
          <w:p w:rsidR="000A2A37" w:rsidRPr="000A2A37" w:rsidRDefault="000A2A37">
            <w:pPr>
              <w:pStyle w:val="BodyText"/>
              <w:rPr>
                <w:rFonts w:ascii="Arial" w:hAnsi="Arial" w:cs="Arial"/>
                <w:sz w:val="22"/>
                <w:lang w:val="en-CA"/>
              </w:rPr>
            </w:pPr>
            <w:r w:rsidRPr="000A2A37">
              <w:rPr>
                <w:rFonts w:ascii="Arial" w:hAnsi="Arial" w:cs="Arial"/>
              </w:rPr>
              <w:t xml:space="preserve">Grade Point </w:t>
            </w:r>
            <w:r w:rsidRPr="000A2A37">
              <w:rPr>
                <w:rFonts w:ascii="Arial" w:hAnsi="Arial" w:cs="Arial"/>
                <w:u w:val="single"/>
              </w:rPr>
              <w:t>Equivalent</w:t>
            </w:r>
          </w:p>
          <w:p w:rsidR="000A2A37" w:rsidRPr="000A2A37" w:rsidRDefault="000A2A37">
            <w:pPr>
              <w:jc w:val="center"/>
              <w:rPr>
                <w:rFonts w:ascii="Arial" w:hAnsi="Arial" w:cs="Arial"/>
                <w:sz w:val="22"/>
              </w:rPr>
            </w:pPr>
          </w:p>
        </w:tc>
      </w:tr>
      <w:tr w:rsidR="000A2A37" w:rsidRPr="000A2A37" w:rsidTr="000A2A37">
        <w:trPr>
          <w:cantSplit/>
        </w:trPr>
        <w:tc>
          <w:tcPr>
            <w:tcW w:w="675" w:type="dxa"/>
          </w:tcPr>
          <w:p w:rsidR="000A2A37" w:rsidRPr="000A2A37" w:rsidRDefault="000A2A37">
            <w:pPr>
              <w:rPr>
                <w:rFonts w:ascii="Arial" w:hAnsi="Arial" w:cs="Arial"/>
                <w:sz w:val="22"/>
              </w:rPr>
            </w:pPr>
          </w:p>
        </w:tc>
        <w:tc>
          <w:tcPr>
            <w:tcW w:w="1701" w:type="dxa"/>
            <w:hideMark/>
          </w:tcPr>
          <w:p w:rsidR="000A2A37" w:rsidRPr="000A2A37" w:rsidRDefault="000A2A37">
            <w:pPr>
              <w:rPr>
                <w:rFonts w:ascii="Arial" w:hAnsi="Arial" w:cs="Arial"/>
                <w:sz w:val="22"/>
              </w:rPr>
            </w:pPr>
            <w:r w:rsidRPr="000A2A37">
              <w:rPr>
                <w:rFonts w:ascii="Arial" w:hAnsi="Arial" w:cs="Arial"/>
              </w:rPr>
              <w:t>A+</w:t>
            </w:r>
          </w:p>
        </w:tc>
        <w:tc>
          <w:tcPr>
            <w:tcW w:w="4678" w:type="dxa"/>
            <w:hideMark/>
          </w:tcPr>
          <w:p w:rsidR="000A2A37" w:rsidRPr="000A2A37" w:rsidRDefault="000A2A37">
            <w:pPr>
              <w:jc w:val="center"/>
              <w:rPr>
                <w:rFonts w:ascii="Arial" w:hAnsi="Arial" w:cs="Arial"/>
                <w:sz w:val="22"/>
              </w:rPr>
            </w:pPr>
            <w:r w:rsidRPr="000A2A37">
              <w:rPr>
                <w:rFonts w:ascii="Arial" w:hAnsi="Arial" w:cs="Arial"/>
              </w:rPr>
              <w:t>90 – 100%</w:t>
            </w:r>
          </w:p>
        </w:tc>
        <w:tc>
          <w:tcPr>
            <w:tcW w:w="1802" w:type="dxa"/>
            <w:vMerge w:val="restart"/>
            <w:vAlign w:val="center"/>
            <w:hideMark/>
          </w:tcPr>
          <w:p w:rsidR="000A2A37" w:rsidRPr="000A2A37" w:rsidRDefault="000A2A37">
            <w:pPr>
              <w:jc w:val="center"/>
              <w:rPr>
                <w:rFonts w:ascii="Arial" w:hAnsi="Arial" w:cs="Arial"/>
                <w:sz w:val="22"/>
              </w:rPr>
            </w:pPr>
            <w:r w:rsidRPr="000A2A37">
              <w:rPr>
                <w:rFonts w:ascii="Arial" w:hAnsi="Arial" w:cs="Arial"/>
              </w:rPr>
              <w:t>4.00</w:t>
            </w:r>
          </w:p>
        </w:tc>
      </w:tr>
      <w:tr w:rsidR="000A2A37" w:rsidRPr="000A2A37" w:rsidTr="000A2A37">
        <w:trPr>
          <w:cantSplit/>
        </w:trPr>
        <w:tc>
          <w:tcPr>
            <w:tcW w:w="675" w:type="dxa"/>
          </w:tcPr>
          <w:p w:rsidR="000A2A37" w:rsidRPr="000A2A37" w:rsidRDefault="000A2A37">
            <w:pPr>
              <w:rPr>
                <w:rFonts w:ascii="Arial" w:hAnsi="Arial" w:cs="Arial"/>
                <w:sz w:val="22"/>
              </w:rPr>
            </w:pPr>
          </w:p>
        </w:tc>
        <w:tc>
          <w:tcPr>
            <w:tcW w:w="1701" w:type="dxa"/>
            <w:hideMark/>
          </w:tcPr>
          <w:p w:rsidR="000A2A37" w:rsidRPr="000A2A37" w:rsidRDefault="000A2A37">
            <w:pPr>
              <w:rPr>
                <w:rFonts w:ascii="Arial" w:hAnsi="Arial" w:cs="Arial"/>
                <w:sz w:val="22"/>
              </w:rPr>
            </w:pPr>
            <w:r w:rsidRPr="000A2A37">
              <w:rPr>
                <w:rFonts w:ascii="Arial" w:hAnsi="Arial" w:cs="Arial"/>
              </w:rPr>
              <w:t>A</w:t>
            </w:r>
          </w:p>
        </w:tc>
        <w:tc>
          <w:tcPr>
            <w:tcW w:w="4678" w:type="dxa"/>
            <w:hideMark/>
          </w:tcPr>
          <w:p w:rsidR="000A2A37" w:rsidRPr="000A2A37" w:rsidRDefault="000A2A37">
            <w:pPr>
              <w:jc w:val="center"/>
              <w:rPr>
                <w:rFonts w:ascii="Arial" w:hAnsi="Arial" w:cs="Arial"/>
                <w:sz w:val="22"/>
              </w:rPr>
            </w:pPr>
            <w:r w:rsidRPr="000A2A37">
              <w:rPr>
                <w:rFonts w:ascii="Arial" w:hAnsi="Arial" w:cs="Arial"/>
              </w:rPr>
              <w:t>80 – 89%</w:t>
            </w:r>
          </w:p>
        </w:tc>
        <w:tc>
          <w:tcPr>
            <w:tcW w:w="1802" w:type="dxa"/>
            <w:vMerge/>
            <w:vAlign w:val="center"/>
            <w:hideMark/>
          </w:tcPr>
          <w:p w:rsidR="000A2A37" w:rsidRPr="000A2A37" w:rsidRDefault="000A2A37">
            <w:pPr>
              <w:rPr>
                <w:rFonts w:ascii="Arial" w:hAnsi="Arial" w:cs="Arial"/>
                <w:sz w:val="22"/>
              </w:rPr>
            </w:pPr>
          </w:p>
        </w:tc>
      </w:tr>
      <w:tr w:rsidR="000A2A37" w:rsidRPr="000A2A37" w:rsidTr="000A2A37">
        <w:tc>
          <w:tcPr>
            <w:tcW w:w="675" w:type="dxa"/>
          </w:tcPr>
          <w:p w:rsidR="000A2A37" w:rsidRPr="000A2A37" w:rsidRDefault="000A2A37">
            <w:pPr>
              <w:rPr>
                <w:rFonts w:ascii="Arial" w:hAnsi="Arial" w:cs="Arial"/>
                <w:sz w:val="22"/>
              </w:rPr>
            </w:pPr>
          </w:p>
        </w:tc>
        <w:tc>
          <w:tcPr>
            <w:tcW w:w="1701" w:type="dxa"/>
            <w:hideMark/>
          </w:tcPr>
          <w:p w:rsidR="000A2A37" w:rsidRPr="000A2A37" w:rsidRDefault="000A2A37">
            <w:pPr>
              <w:rPr>
                <w:rFonts w:ascii="Arial" w:hAnsi="Arial" w:cs="Arial"/>
                <w:sz w:val="22"/>
              </w:rPr>
            </w:pPr>
            <w:r w:rsidRPr="000A2A37">
              <w:rPr>
                <w:rFonts w:ascii="Arial" w:hAnsi="Arial" w:cs="Arial"/>
              </w:rPr>
              <w:t>B</w:t>
            </w:r>
          </w:p>
        </w:tc>
        <w:tc>
          <w:tcPr>
            <w:tcW w:w="4678" w:type="dxa"/>
            <w:hideMark/>
          </w:tcPr>
          <w:p w:rsidR="000A2A37" w:rsidRPr="000A2A37" w:rsidRDefault="000A2A37">
            <w:pPr>
              <w:jc w:val="center"/>
              <w:rPr>
                <w:rFonts w:ascii="Arial" w:hAnsi="Arial" w:cs="Arial"/>
                <w:sz w:val="22"/>
              </w:rPr>
            </w:pPr>
            <w:r w:rsidRPr="000A2A37">
              <w:rPr>
                <w:rFonts w:ascii="Arial" w:hAnsi="Arial" w:cs="Arial"/>
              </w:rPr>
              <w:t>70 - 79%</w:t>
            </w:r>
          </w:p>
        </w:tc>
        <w:tc>
          <w:tcPr>
            <w:tcW w:w="1802" w:type="dxa"/>
            <w:hideMark/>
          </w:tcPr>
          <w:p w:rsidR="000A2A37" w:rsidRPr="000A2A37" w:rsidRDefault="000A2A37">
            <w:pPr>
              <w:jc w:val="center"/>
              <w:rPr>
                <w:rFonts w:ascii="Arial" w:hAnsi="Arial" w:cs="Arial"/>
                <w:sz w:val="22"/>
              </w:rPr>
            </w:pPr>
            <w:r w:rsidRPr="000A2A37">
              <w:rPr>
                <w:rFonts w:ascii="Arial" w:hAnsi="Arial" w:cs="Arial"/>
              </w:rPr>
              <w:t>3.00</w:t>
            </w:r>
          </w:p>
        </w:tc>
      </w:tr>
      <w:tr w:rsidR="000A2A37" w:rsidRPr="000A2A37" w:rsidTr="000A2A37">
        <w:tc>
          <w:tcPr>
            <w:tcW w:w="675" w:type="dxa"/>
          </w:tcPr>
          <w:p w:rsidR="000A2A37" w:rsidRPr="000A2A37" w:rsidRDefault="000A2A37">
            <w:pPr>
              <w:rPr>
                <w:rFonts w:ascii="Arial" w:hAnsi="Arial" w:cs="Arial"/>
                <w:sz w:val="22"/>
              </w:rPr>
            </w:pPr>
          </w:p>
        </w:tc>
        <w:tc>
          <w:tcPr>
            <w:tcW w:w="1701" w:type="dxa"/>
            <w:hideMark/>
          </w:tcPr>
          <w:p w:rsidR="000A2A37" w:rsidRPr="000A2A37" w:rsidRDefault="000A2A37">
            <w:pPr>
              <w:rPr>
                <w:rFonts w:ascii="Arial" w:hAnsi="Arial" w:cs="Arial"/>
                <w:sz w:val="22"/>
              </w:rPr>
            </w:pPr>
            <w:r w:rsidRPr="000A2A37">
              <w:rPr>
                <w:rFonts w:ascii="Arial" w:hAnsi="Arial" w:cs="Arial"/>
              </w:rPr>
              <w:t>C</w:t>
            </w:r>
          </w:p>
        </w:tc>
        <w:tc>
          <w:tcPr>
            <w:tcW w:w="4678" w:type="dxa"/>
            <w:hideMark/>
          </w:tcPr>
          <w:p w:rsidR="000A2A37" w:rsidRPr="000A2A37" w:rsidRDefault="000A2A37">
            <w:pPr>
              <w:jc w:val="center"/>
              <w:rPr>
                <w:rFonts w:ascii="Arial" w:hAnsi="Arial" w:cs="Arial"/>
                <w:sz w:val="22"/>
              </w:rPr>
            </w:pPr>
            <w:r w:rsidRPr="000A2A37">
              <w:rPr>
                <w:rFonts w:ascii="Arial" w:hAnsi="Arial" w:cs="Arial"/>
              </w:rPr>
              <w:t>60 - 69%</w:t>
            </w:r>
          </w:p>
        </w:tc>
        <w:tc>
          <w:tcPr>
            <w:tcW w:w="1802" w:type="dxa"/>
            <w:hideMark/>
          </w:tcPr>
          <w:p w:rsidR="000A2A37" w:rsidRPr="000A2A37" w:rsidRDefault="000A2A37">
            <w:pPr>
              <w:jc w:val="center"/>
              <w:rPr>
                <w:rFonts w:ascii="Arial" w:hAnsi="Arial" w:cs="Arial"/>
                <w:sz w:val="22"/>
              </w:rPr>
            </w:pPr>
            <w:r w:rsidRPr="000A2A37">
              <w:rPr>
                <w:rFonts w:ascii="Arial" w:hAnsi="Arial" w:cs="Arial"/>
              </w:rPr>
              <w:t>2.00</w:t>
            </w:r>
          </w:p>
        </w:tc>
      </w:tr>
      <w:tr w:rsidR="000A2A37" w:rsidRPr="000A2A37" w:rsidTr="000A2A37">
        <w:tc>
          <w:tcPr>
            <w:tcW w:w="675" w:type="dxa"/>
          </w:tcPr>
          <w:p w:rsidR="000A2A37" w:rsidRPr="000A2A37" w:rsidRDefault="000A2A37">
            <w:pPr>
              <w:rPr>
                <w:rFonts w:ascii="Arial" w:hAnsi="Arial" w:cs="Arial"/>
                <w:sz w:val="22"/>
              </w:rPr>
            </w:pPr>
          </w:p>
        </w:tc>
        <w:tc>
          <w:tcPr>
            <w:tcW w:w="1701" w:type="dxa"/>
            <w:hideMark/>
          </w:tcPr>
          <w:p w:rsidR="000A2A37" w:rsidRPr="000A2A37" w:rsidRDefault="000A2A37">
            <w:pPr>
              <w:rPr>
                <w:rFonts w:ascii="Arial" w:hAnsi="Arial" w:cs="Arial"/>
                <w:sz w:val="22"/>
              </w:rPr>
            </w:pPr>
            <w:r w:rsidRPr="000A2A37">
              <w:rPr>
                <w:rFonts w:ascii="Arial" w:hAnsi="Arial" w:cs="Arial"/>
              </w:rPr>
              <w:t>D</w:t>
            </w:r>
          </w:p>
        </w:tc>
        <w:tc>
          <w:tcPr>
            <w:tcW w:w="4678" w:type="dxa"/>
            <w:hideMark/>
          </w:tcPr>
          <w:p w:rsidR="000A2A37" w:rsidRPr="000A2A37" w:rsidRDefault="000A2A37">
            <w:pPr>
              <w:jc w:val="center"/>
              <w:rPr>
                <w:rFonts w:ascii="Arial" w:hAnsi="Arial" w:cs="Arial"/>
                <w:sz w:val="22"/>
              </w:rPr>
            </w:pPr>
            <w:r w:rsidRPr="000A2A37">
              <w:rPr>
                <w:rFonts w:ascii="Arial" w:hAnsi="Arial" w:cs="Arial"/>
              </w:rPr>
              <w:t>50 – 59%</w:t>
            </w:r>
          </w:p>
        </w:tc>
        <w:tc>
          <w:tcPr>
            <w:tcW w:w="1802" w:type="dxa"/>
            <w:hideMark/>
          </w:tcPr>
          <w:p w:rsidR="000A2A37" w:rsidRPr="000A2A37" w:rsidRDefault="000A2A37">
            <w:pPr>
              <w:jc w:val="center"/>
              <w:rPr>
                <w:rFonts w:ascii="Arial" w:hAnsi="Arial" w:cs="Arial"/>
                <w:sz w:val="22"/>
              </w:rPr>
            </w:pPr>
            <w:r w:rsidRPr="000A2A37">
              <w:rPr>
                <w:rFonts w:ascii="Arial" w:hAnsi="Arial" w:cs="Arial"/>
              </w:rPr>
              <w:t>1.00</w:t>
            </w:r>
          </w:p>
        </w:tc>
      </w:tr>
      <w:tr w:rsidR="000A2A37" w:rsidRPr="000A2A37" w:rsidTr="000A2A37">
        <w:tc>
          <w:tcPr>
            <w:tcW w:w="675" w:type="dxa"/>
          </w:tcPr>
          <w:p w:rsidR="000A2A37" w:rsidRPr="000A2A37" w:rsidRDefault="000A2A37">
            <w:pPr>
              <w:rPr>
                <w:rFonts w:ascii="Arial" w:hAnsi="Arial" w:cs="Arial"/>
                <w:sz w:val="22"/>
              </w:rPr>
            </w:pPr>
          </w:p>
        </w:tc>
        <w:tc>
          <w:tcPr>
            <w:tcW w:w="1701" w:type="dxa"/>
            <w:hideMark/>
          </w:tcPr>
          <w:p w:rsidR="000A2A37" w:rsidRPr="000A2A37" w:rsidRDefault="000A2A37">
            <w:pPr>
              <w:rPr>
                <w:rFonts w:ascii="Arial" w:hAnsi="Arial" w:cs="Arial"/>
                <w:sz w:val="22"/>
              </w:rPr>
            </w:pPr>
            <w:r w:rsidRPr="000A2A37">
              <w:rPr>
                <w:rFonts w:ascii="Arial" w:hAnsi="Arial" w:cs="Arial"/>
              </w:rPr>
              <w:t>F (Fail)</w:t>
            </w:r>
          </w:p>
        </w:tc>
        <w:tc>
          <w:tcPr>
            <w:tcW w:w="4678" w:type="dxa"/>
            <w:hideMark/>
          </w:tcPr>
          <w:p w:rsidR="000A2A37" w:rsidRPr="000A2A37" w:rsidRDefault="000A2A37">
            <w:pPr>
              <w:jc w:val="center"/>
              <w:rPr>
                <w:rFonts w:ascii="Arial" w:hAnsi="Arial" w:cs="Arial"/>
                <w:sz w:val="22"/>
              </w:rPr>
            </w:pPr>
            <w:r w:rsidRPr="000A2A37">
              <w:rPr>
                <w:rFonts w:ascii="Arial" w:hAnsi="Arial" w:cs="Arial"/>
              </w:rPr>
              <w:t>49% and below</w:t>
            </w:r>
          </w:p>
        </w:tc>
        <w:tc>
          <w:tcPr>
            <w:tcW w:w="1802" w:type="dxa"/>
            <w:hideMark/>
          </w:tcPr>
          <w:p w:rsidR="000A2A37" w:rsidRPr="000A2A37" w:rsidRDefault="000A2A37">
            <w:pPr>
              <w:jc w:val="center"/>
              <w:rPr>
                <w:rFonts w:ascii="Arial" w:hAnsi="Arial" w:cs="Arial"/>
                <w:sz w:val="22"/>
              </w:rPr>
            </w:pPr>
            <w:r w:rsidRPr="000A2A37">
              <w:rPr>
                <w:rFonts w:ascii="Arial" w:hAnsi="Arial" w:cs="Arial"/>
              </w:rPr>
              <w:t>0.00</w:t>
            </w:r>
          </w:p>
        </w:tc>
      </w:tr>
      <w:tr w:rsidR="000A2A37" w:rsidRPr="000A2A37" w:rsidTr="000A2A37">
        <w:tc>
          <w:tcPr>
            <w:tcW w:w="675" w:type="dxa"/>
          </w:tcPr>
          <w:p w:rsidR="000A2A37" w:rsidRPr="000A2A37" w:rsidRDefault="000A2A37">
            <w:pPr>
              <w:rPr>
                <w:rFonts w:ascii="Arial" w:hAnsi="Arial" w:cs="Arial"/>
                <w:sz w:val="22"/>
              </w:rPr>
            </w:pPr>
          </w:p>
        </w:tc>
        <w:tc>
          <w:tcPr>
            <w:tcW w:w="1701" w:type="dxa"/>
          </w:tcPr>
          <w:p w:rsidR="000A2A37" w:rsidRPr="000A2A37" w:rsidRDefault="000A2A37">
            <w:pPr>
              <w:rPr>
                <w:rFonts w:ascii="Arial" w:hAnsi="Arial" w:cs="Arial"/>
                <w:sz w:val="22"/>
              </w:rPr>
            </w:pPr>
          </w:p>
        </w:tc>
        <w:tc>
          <w:tcPr>
            <w:tcW w:w="4678" w:type="dxa"/>
          </w:tcPr>
          <w:p w:rsidR="000A2A37" w:rsidRPr="000A2A37" w:rsidRDefault="000A2A37">
            <w:pPr>
              <w:rPr>
                <w:rFonts w:ascii="Arial" w:hAnsi="Arial" w:cs="Arial"/>
                <w:sz w:val="22"/>
              </w:rPr>
            </w:pPr>
          </w:p>
        </w:tc>
        <w:tc>
          <w:tcPr>
            <w:tcW w:w="1802" w:type="dxa"/>
          </w:tcPr>
          <w:p w:rsidR="000A2A37" w:rsidRPr="000A2A37" w:rsidRDefault="000A2A37">
            <w:pPr>
              <w:jc w:val="center"/>
              <w:rPr>
                <w:rFonts w:ascii="Arial" w:hAnsi="Arial" w:cs="Arial"/>
                <w:sz w:val="22"/>
              </w:rPr>
            </w:pPr>
          </w:p>
        </w:tc>
      </w:tr>
      <w:tr w:rsidR="000A2A37" w:rsidRPr="000A2A37" w:rsidTr="000A2A37">
        <w:tc>
          <w:tcPr>
            <w:tcW w:w="675" w:type="dxa"/>
          </w:tcPr>
          <w:p w:rsidR="000A2A37" w:rsidRPr="000A2A37" w:rsidRDefault="000A2A37">
            <w:pPr>
              <w:rPr>
                <w:rFonts w:ascii="Arial" w:hAnsi="Arial" w:cs="Arial"/>
                <w:sz w:val="22"/>
              </w:rPr>
            </w:pPr>
          </w:p>
        </w:tc>
        <w:tc>
          <w:tcPr>
            <w:tcW w:w="1701" w:type="dxa"/>
            <w:hideMark/>
          </w:tcPr>
          <w:p w:rsidR="000A2A37" w:rsidRPr="000A2A37" w:rsidRDefault="000A2A37">
            <w:pPr>
              <w:rPr>
                <w:rFonts w:ascii="Arial" w:hAnsi="Arial" w:cs="Arial"/>
                <w:sz w:val="22"/>
              </w:rPr>
            </w:pPr>
            <w:r w:rsidRPr="000A2A37">
              <w:rPr>
                <w:rFonts w:ascii="Arial" w:hAnsi="Arial" w:cs="Arial"/>
              </w:rPr>
              <w:t>CR (Credit)</w:t>
            </w:r>
          </w:p>
        </w:tc>
        <w:tc>
          <w:tcPr>
            <w:tcW w:w="4678" w:type="dxa"/>
            <w:hideMark/>
          </w:tcPr>
          <w:p w:rsidR="000A2A37" w:rsidRPr="000A2A37" w:rsidRDefault="000A2A37">
            <w:pPr>
              <w:rPr>
                <w:rFonts w:ascii="Arial" w:hAnsi="Arial" w:cs="Arial"/>
                <w:sz w:val="22"/>
              </w:rPr>
            </w:pPr>
            <w:r w:rsidRPr="000A2A37">
              <w:rPr>
                <w:rFonts w:ascii="Arial" w:hAnsi="Arial" w:cs="Arial"/>
              </w:rPr>
              <w:t>Credit for diploma requirements has been awarded.</w:t>
            </w:r>
          </w:p>
        </w:tc>
        <w:tc>
          <w:tcPr>
            <w:tcW w:w="1802" w:type="dxa"/>
          </w:tcPr>
          <w:p w:rsidR="000A2A37" w:rsidRPr="000A2A37" w:rsidRDefault="000A2A37">
            <w:pPr>
              <w:jc w:val="center"/>
              <w:rPr>
                <w:rFonts w:ascii="Arial" w:hAnsi="Arial" w:cs="Arial"/>
                <w:sz w:val="22"/>
              </w:rPr>
            </w:pPr>
          </w:p>
        </w:tc>
      </w:tr>
      <w:tr w:rsidR="000A2A37" w:rsidRPr="000A2A37" w:rsidTr="000A2A37">
        <w:tc>
          <w:tcPr>
            <w:tcW w:w="675" w:type="dxa"/>
          </w:tcPr>
          <w:p w:rsidR="000A2A37" w:rsidRPr="000A2A37" w:rsidRDefault="000A2A37">
            <w:pPr>
              <w:rPr>
                <w:rFonts w:ascii="Arial" w:hAnsi="Arial" w:cs="Arial"/>
                <w:sz w:val="22"/>
              </w:rPr>
            </w:pPr>
          </w:p>
        </w:tc>
        <w:tc>
          <w:tcPr>
            <w:tcW w:w="1701" w:type="dxa"/>
            <w:hideMark/>
          </w:tcPr>
          <w:p w:rsidR="000A2A37" w:rsidRPr="000A2A37" w:rsidRDefault="000A2A37">
            <w:pPr>
              <w:rPr>
                <w:rFonts w:ascii="Arial" w:hAnsi="Arial" w:cs="Arial"/>
                <w:sz w:val="22"/>
              </w:rPr>
            </w:pPr>
            <w:r w:rsidRPr="000A2A37">
              <w:rPr>
                <w:rFonts w:ascii="Arial" w:hAnsi="Arial" w:cs="Arial"/>
              </w:rPr>
              <w:t>S</w:t>
            </w:r>
          </w:p>
        </w:tc>
        <w:tc>
          <w:tcPr>
            <w:tcW w:w="4678" w:type="dxa"/>
            <w:hideMark/>
          </w:tcPr>
          <w:p w:rsidR="000A2A37" w:rsidRPr="000A2A37" w:rsidRDefault="000A2A37">
            <w:pPr>
              <w:rPr>
                <w:rFonts w:ascii="Arial" w:hAnsi="Arial" w:cs="Arial"/>
                <w:sz w:val="22"/>
              </w:rPr>
            </w:pPr>
            <w:r w:rsidRPr="000A2A37">
              <w:rPr>
                <w:rFonts w:ascii="Arial" w:hAnsi="Arial" w:cs="Arial"/>
              </w:rPr>
              <w:t>Satisfactory achievement in field /clinical placement or non-graded subject area.</w:t>
            </w:r>
          </w:p>
        </w:tc>
        <w:tc>
          <w:tcPr>
            <w:tcW w:w="1802" w:type="dxa"/>
          </w:tcPr>
          <w:p w:rsidR="000A2A37" w:rsidRPr="000A2A37" w:rsidRDefault="000A2A37">
            <w:pPr>
              <w:jc w:val="center"/>
              <w:rPr>
                <w:rFonts w:ascii="Arial" w:hAnsi="Arial" w:cs="Arial"/>
                <w:sz w:val="22"/>
              </w:rPr>
            </w:pPr>
          </w:p>
        </w:tc>
      </w:tr>
      <w:tr w:rsidR="000A2A37" w:rsidRPr="000A2A37" w:rsidTr="000A2A37">
        <w:tc>
          <w:tcPr>
            <w:tcW w:w="675" w:type="dxa"/>
          </w:tcPr>
          <w:p w:rsidR="000A2A37" w:rsidRPr="000A2A37" w:rsidRDefault="000A2A37">
            <w:pPr>
              <w:rPr>
                <w:rFonts w:ascii="Arial" w:hAnsi="Arial" w:cs="Arial"/>
                <w:sz w:val="22"/>
              </w:rPr>
            </w:pPr>
          </w:p>
        </w:tc>
        <w:tc>
          <w:tcPr>
            <w:tcW w:w="1701" w:type="dxa"/>
            <w:hideMark/>
          </w:tcPr>
          <w:p w:rsidR="000A2A37" w:rsidRPr="000A2A37" w:rsidRDefault="000A2A37">
            <w:pPr>
              <w:rPr>
                <w:rFonts w:ascii="Arial" w:hAnsi="Arial" w:cs="Arial"/>
                <w:sz w:val="22"/>
              </w:rPr>
            </w:pPr>
            <w:r w:rsidRPr="000A2A37">
              <w:rPr>
                <w:rFonts w:ascii="Arial" w:hAnsi="Arial" w:cs="Arial"/>
              </w:rPr>
              <w:t>U</w:t>
            </w:r>
          </w:p>
        </w:tc>
        <w:tc>
          <w:tcPr>
            <w:tcW w:w="4678" w:type="dxa"/>
            <w:hideMark/>
          </w:tcPr>
          <w:p w:rsidR="000A2A37" w:rsidRPr="000A2A37" w:rsidRDefault="000A2A37">
            <w:pPr>
              <w:rPr>
                <w:rFonts w:ascii="Arial" w:hAnsi="Arial" w:cs="Arial"/>
                <w:sz w:val="22"/>
              </w:rPr>
            </w:pPr>
            <w:r w:rsidRPr="000A2A37">
              <w:rPr>
                <w:rFonts w:ascii="Arial" w:hAnsi="Arial" w:cs="Arial"/>
              </w:rPr>
              <w:t>Unsatisfactory achievement in field/clinical placement or non-graded subject area.</w:t>
            </w:r>
          </w:p>
        </w:tc>
        <w:tc>
          <w:tcPr>
            <w:tcW w:w="1802" w:type="dxa"/>
          </w:tcPr>
          <w:p w:rsidR="000A2A37" w:rsidRPr="000A2A37" w:rsidRDefault="000A2A37">
            <w:pPr>
              <w:jc w:val="center"/>
              <w:rPr>
                <w:rFonts w:ascii="Arial" w:hAnsi="Arial" w:cs="Arial"/>
                <w:sz w:val="22"/>
              </w:rPr>
            </w:pPr>
          </w:p>
        </w:tc>
      </w:tr>
      <w:tr w:rsidR="000A2A37" w:rsidRPr="000A2A37" w:rsidTr="000A2A37">
        <w:tc>
          <w:tcPr>
            <w:tcW w:w="675" w:type="dxa"/>
          </w:tcPr>
          <w:p w:rsidR="000A2A37" w:rsidRPr="000A2A37" w:rsidRDefault="000A2A37">
            <w:pPr>
              <w:rPr>
                <w:rFonts w:ascii="Arial" w:hAnsi="Arial" w:cs="Arial"/>
                <w:sz w:val="22"/>
              </w:rPr>
            </w:pPr>
          </w:p>
        </w:tc>
        <w:tc>
          <w:tcPr>
            <w:tcW w:w="1701" w:type="dxa"/>
            <w:hideMark/>
          </w:tcPr>
          <w:p w:rsidR="000A2A37" w:rsidRPr="000A2A37" w:rsidRDefault="000A2A37">
            <w:pPr>
              <w:rPr>
                <w:rFonts w:ascii="Arial" w:hAnsi="Arial" w:cs="Arial"/>
                <w:sz w:val="22"/>
              </w:rPr>
            </w:pPr>
            <w:r w:rsidRPr="000A2A37">
              <w:rPr>
                <w:rFonts w:ascii="Arial" w:hAnsi="Arial" w:cs="Arial"/>
              </w:rPr>
              <w:t>X</w:t>
            </w:r>
          </w:p>
        </w:tc>
        <w:tc>
          <w:tcPr>
            <w:tcW w:w="4678" w:type="dxa"/>
            <w:hideMark/>
          </w:tcPr>
          <w:p w:rsidR="000A2A37" w:rsidRPr="000A2A37" w:rsidRDefault="000A2A37">
            <w:pPr>
              <w:rPr>
                <w:rFonts w:ascii="Arial" w:hAnsi="Arial" w:cs="Arial"/>
                <w:sz w:val="22"/>
              </w:rPr>
            </w:pPr>
            <w:r w:rsidRPr="000A2A37">
              <w:rPr>
                <w:rFonts w:ascii="Arial" w:hAnsi="Arial" w:cs="Arial"/>
              </w:rPr>
              <w:t>A temporary grade limited to situations with extenuating circumstances giving a student additional time to complete the requirements for a course.</w:t>
            </w:r>
          </w:p>
        </w:tc>
        <w:tc>
          <w:tcPr>
            <w:tcW w:w="1802" w:type="dxa"/>
          </w:tcPr>
          <w:p w:rsidR="000A2A37" w:rsidRPr="000A2A37" w:rsidRDefault="000A2A37">
            <w:pPr>
              <w:jc w:val="center"/>
              <w:rPr>
                <w:rFonts w:ascii="Arial" w:hAnsi="Arial" w:cs="Arial"/>
                <w:sz w:val="22"/>
              </w:rPr>
            </w:pPr>
          </w:p>
        </w:tc>
      </w:tr>
      <w:tr w:rsidR="000A2A37" w:rsidRPr="000A2A37" w:rsidTr="000A2A37">
        <w:tc>
          <w:tcPr>
            <w:tcW w:w="675" w:type="dxa"/>
          </w:tcPr>
          <w:p w:rsidR="000A2A37" w:rsidRPr="000A2A37" w:rsidRDefault="000A2A37">
            <w:pPr>
              <w:rPr>
                <w:rFonts w:ascii="Arial" w:hAnsi="Arial" w:cs="Arial"/>
                <w:sz w:val="22"/>
              </w:rPr>
            </w:pPr>
          </w:p>
        </w:tc>
        <w:tc>
          <w:tcPr>
            <w:tcW w:w="1701" w:type="dxa"/>
            <w:hideMark/>
          </w:tcPr>
          <w:p w:rsidR="000A2A37" w:rsidRPr="000A2A37" w:rsidRDefault="000A2A37">
            <w:pPr>
              <w:rPr>
                <w:rFonts w:ascii="Arial" w:hAnsi="Arial" w:cs="Arial"/>
                <w:sz w:val="22"/>
              </w:rPr>
            </w:pPr>
            <w:r w:rsidRPr="000A2A37">
              <w:rPr>
                <w:rFonts w:ascii="Arial" w:hAnsi="Arial" w:cs="Arial"/>
              </w:rPr>
              <w:t>NR</w:t>
            </w:r>
          </w:p>
        </w:tc>
        <w:tc>
          <w:tcPr>
            <w:tcW w:w="4678" w:type="dxa"/>
            <w:hideMark/>
          </w:tcPr>
          <w:p w:rsidR="000A2A37" w:rsidRPr="000A2A37" w:rsidRDefault="000A2A37">
            <w:pPr>
              <w:rPr>
                <w:rFonts w:ascii="Arial" w:hAnsi="Arial" w:cs="Arial"/>
                <w:sz w:val="22"/>
              </w:rPr>
            </w:pPr>
            <w:r w:rsidRPr="000A2A37">
              <w:rPr>
                <w:rFonts w:ascii="Arial" w:hAnsi="Arial" w:cs="Arial"/>
              </w:rPr>
              <w:t xml:space="preserve">Grade not reported to Registrar's office.  </w:t>
            </w:r>
          </w:p>
        </w:tc>
        <w:tc>
          <w:tcPr>
            <w:tcW w:w="1802" w:type="dxa"/>
          </w:tcPr>
          <w:p w:rsidR="000A2A37" w:rsidRPr="000A2A37" w:rsidRDefault="000A2A37">
            <w:pPr>
              <w:jc w:val="center"/>
              <w:rPr>
                <w:rFonts w:ascii="Arial" w:hAnsi="Arial" w:cs="Arial"/>
                <w:sz w:val="22"/>
              </w:rPr>
            </w:pPr>
          </w:p>
        </w:tc>
      </w:tr>
      <w:tr w:rsidR="000A2A37" w:rsidRPr="000A2A37" w:rsidTr="000A2A37">
        <w:tc>
          <w:tcPr>
            <w:tcW w:w="675" w:type="dxa"/>
          </w:tcPr>
          <w:p w:rsidR="000A2A37" w:rsidRPr="000A2A37" w:rsidRDefault="000A2A37">
            <w:pPr>
              <w:rPr>
                <w:rFonts w:ascii="Arial" w:hAnsi="Arial" w:cs="Arial"/>
                <w:sz w:val="22"/>
              </w:rPr>
            </w:pPr>
          </w:p>
        </w:tc>
        <w:tc>
          <w:tcPr>
            <w:tcW w:w="1701" w:type="dxa"/>
            <w:hideMark/>
          </w:tcPr>
          <w:p w:rsidR="000A2A37" w:rsidRPr="000A2A37" w:rsidRDefault="000A2A37">
            <w:pPr>
              <w:rPr>
                <w:rFonts w:ascii="Arial" w:hAnsi="Arial" w:cs="Arial"/>
                <w:sz w:val="22"/>
              </w:rPr>
            </w:pPr>
            <w:r w:rsidRPr="000A2A37">
              <w:rPr>
                <w:rFonts w:ascii="Arial" w:hAnsi="Arial" w:cs="Arial"/>
              </w:rPr>
              <w:t>W</w:t>
            </w:r>
          </w:p>
        </w:tc>
        <w:tc>
          <w:tcPr>
            <w:tcW w:w="4678" w:type="dxa"/>
            <w:hideMark/>
          </w:tcPr>
          <w:p w:rsidR="000A2A37" w:rsidRPr="000A2A37" w:rsidRDefault="000A2A37">
            <w:pPr>
              <w:rPr>
                <w:rFonts w:ascii="Arial" w:hAnsi="Arial" w:cs="Arial"/>
                <w:sz w:val="22"/>
              </w:rPr>
            </w:pPr>
            <w:r w:rsidRPr="000A2A37">
              <w:rPr>
                <w:rFonts w:ascii="Arial" w:hAnsi="Arial" w:cs="Arial"/>
              </w:rPr>
              <w:t>Student has withdrawn from the course without academic penalty.</w:t>
            </w:r>
          </w:p>
        </w:tc>
        <w:tc>
          <w:tcPr>
            <w:tcW w:w="1802" w:type="dxa"/>
          </w:tcPr>
          <w:p w:rsidR="000A2A37" w:rsidRPr="000A2A37" w:rsidRDefault="000A2A37">
            <w:pPr>
              <w:jc w:val="center"/>
              <w:rPr>
                <w:rFonts w:ascii="Arial" w:hAnsi="Arial" w:cs="Arial"/>
                <w:sz w:val="22"/>
              </w:rPr>
            </w:pPr>
          </w:p>
        </w:tc>
      </w:tr>
      <w:tr w:rsidR="000A2A37" w:rsidRPr="000A2A37" w:rsidTr="000A2A37">
        <w:trPr>
          <w:cantSplit/>
        </w:trPr>
        <w:tc>
          <w:tcPr>
            <w:tcW w:w="675" w:type="dxa"/>
          </w:tcPr>
          <w:p w:rsidR="000A2A37" w:rsidRPr="000A2A37" w:rsidRDefault="000A2A37">
            <w:pPr>
              <w:rPr>
                <w:rFonts w:ascii="Arial" w:hAnsi="Arial" w:cs="Arial"/>
                <w:sz w:val="22"/>
              </w:rPr>
            </w:pPr>
          </w:p>
        </w:tc>
        <w:tc>
          <w:tcPr>
            <w:tcW w:w="8181" w:type="dxa"/>
            <w:gridSpan w:val="3"/>
          </w:tcPr>
          <w:p w:rsidR="000A2A37" w:rsidRPr="000A2A37" w:rsidRDefault="000A2A37">
            <w:pPr>
              <w:rPr>
                <w:rFonts w:ascii="Arial" w:hAnsi="Arial" w:cs="Arial"/>
                <w:b/>
                <w:bCs/>
                <w:sz w:val="22"/>
              </w:rPr>
            </w:pPr>
          </w:p>
          <w:p w:rsidR="000A2A37" w:rsidRPr="000A2A37" w:rsidRDefault="000A2A37">
            <w:pPr>
              <w:pStyle w:val="PlainText"/>
              <w:rPr>
                <w:rFonts w:ascii="Arial" w:hAnsi="Arial" w:cs="Arial"/>
                <w:b/>
                <w:i/>
                <w:sz w:val="22"/>
                <w:szCs w:val="22"/>
              </w:rPr>
            </w:pPr>
            <w:r w:rsidRPr="000A2A37">
              <w:rPr>
                <w:rFonts w:ascii="Arial" w:hAnsi="Arial" w:cs="Arial"/>
                <w:b/>
                <w:sz w:val="22"/>
                <w:szCs w:val="22"/>
              </w:rPr>
              <w:t>NOTE:</w:t>
            </w:r>
            <w:r w:rsidRPr="000A2A37">
              <w:rPr>
                <w:rFonts w:ascii="Arial" w:hAnsi="Arial" w:cs="Arial"/>
                <w:b/>
                <w:i/>
                <w:sz w:val="22"/>
                <w:szCs w:val="22"/>
              </w:rPr>
              <w:t xml:space="preserve">  </w:t>
            </w:r>
          </w:p>
          <w:p w:rsidR="000A2A37" w:rsidRPr="000A2A37" w:rsidRDefault="000A2A37">
            <w:pPr>
              <w:pStyle w:val="PlainText"/>
              <w:rPr>
                <w:rFonts w:ascii="Arial" w:hAnsi="Arial" w:cs="Arial"/>
                <w:b/>
                <w:i/>
                <w:sz w:val="22"/>
                <w:szCs w:val="22"/>
              </w:rPr>
            </w:pPr>
          </w:p>
          <w:p w:rsidR="000A2A37" w:rsidRPr="000A2A37" w:rsidRDefault="000A2A37">
            <w:pPr>
              <w:pStyle w:val="PlainText"/>
              <w:rPr>
                <w:rFonts w:ascii="Arial" w:hAnsi="Arial" w:cs="Arial"/>
                <w:b/>
                <w:i/>
                <w:sz w:val="22"/>
                <w:szCs w:val="22"/>
              </w:rPr>
            </w:pPr>
            <w:r w:rsidRPr="000A2A37">
              <w:rPr>
                <w:rFonts w:ascii="Arial" w:hAnsi="Arial" w:cs="Arial"/>
                <w:b/>
                <w:i/>
                <w:sz w:val="22"/>
                <w:szCs w:val="22"/>
              </w:rPr>
              <w:t>Mid Term grades are provided in theory classes and clinical/field placement experiences. Students are notified that the midterm grade is an interim grade and is subject to change.</w:t>
            </w:r>
          </w:p>
          <w:p w:rsidR="000A2A37" w:rsidRPr="000A2A37" w:rsidRDefault="000A2A37">
            <w:pPr>
              <w:rPr>
                <w:rFonts w:ascii="Arial" w:hAnsi="Arial" w:cs="Arial"/>
                <w:sz w:val="22"/>
              </w:rPr>
            </w:pPr>
          </w:p>
        </w:tc>
      </w:tr>
    </w:tbl>
    <w:p w:rsidR="000A2A37" w:rsidRPr="000A2A37" w:rsidRDefault="000A2A37" w:rsidP="000A2A37">
      <w:pPr>
        <w:rPr>
          <w:rFonts w:ascii="Arial" w:hAnsi="Arial" w:cs="Arial"/>
          <w:sz w:val="22"/>
        </w:rPr>
      </w:pPr>
    </w:p>
    <w:p w:rsidR="000A2A37" w:rsidRDefault="000A2A37" w:rsidP="000A2A37">
      <w:pPr>
        <w:rPr>
          <w:rFonts w:ascii="Arial" w:hAnsi="Arial" w:cs="Arial"/>
        </w:rPr>
      </w:pPr>
    </w:p>
    <w:p w:rsidR="000A2A37" w:rsidRDefault="000A2A37" w:rsidP="000A2A37">
      <w:pPr>
        <w:rPr>
          <w:rFonts w:ascii="Arial" w:hAnsi="Arial" w:cs="Arial"/>
        </w:rPr>
      </w:pPr>
    </w:p>
    <w:p w:rsidR="000A2A37" w:rsidRDefault="000A2A37" w:rsidP="000A2A37">
      <w:pPr>
        <w:rPr>
          <w:rFonts w:ascii="Arial" w:hAnsi="Arial" w:cs="Arial"/>
        </w:rPr>
      </w:pPr>
    </w:p>
    <w:p w:rsidR="000A2A37" w:rsidRDefault="000A2A37" w:rsidP="000A2A37">
      <w:pPr>
        <w:rPr>
          <w:rFonts w:ascii="Arial" w:hAnsi="Arial" w:cs="Arial"/>
        </w:rPr>
      </w:pPr>
    </w:p>
    <w:p w:rsidR="000A2A37" w:rsidRPr="000A2A37" w:rsidRDefault="000A2A37" w:rsidP="000A2A37">
      <w:pPr>
        <w:rPr>
          <w:rFonts w:ascii="Arial" w:hAnsi="Arial" w:cs="Arial"/>
        </w:rPr>
      </w:pPr>
    </w:p>
    <w:tbl>
      <w:tblPr>
        <w:tblW w:w="0" w:type="auto"/>
        <w:tblLayout w:type="fixed"/>
        <w:tblLook w:val="04A0" w:firstRow="1" w:lastRow="0" w:firstColumn="1" w:lastColumn="0" w:noHBand="0" w:noVBand="1"/>
      </w:tblPr>
      <w:tblGrid>
        <w:gridCol w:w="675"/>
        <w:gridCol w:w="8181"/>
      </w:tblGrid>
      <w:tr w:rsidR="000A2A37" w:rsidRPr="000A2A37" w:rsidTr="000A2A37">
        <w:trPr>
          <w:cantSplit/>
        </w:trPr>
        <w:tc>
          <w:tcPr>
            <w:tcW w:w="675" w:type="dxa"/>
            <w:hideMark/>
          </w:tcPr>
          <w:p w:rsidR="000A2A37" w:rsidRPr="000A2A37" w:rsidRDefault="000A2A37">
            <w:pPr>
              <w:rPr>
                <w:rFonts w:ascii="Arial" w:hAnsi="Arial" w:cs="Arial"/>
                <w:b/>
                <w:sz w:val="22"/>
              </w:rPr>
            </w:pPr>
            <w:r w:rsidRPr="000A2A37">
              <w:rPr>
                <w:rFonts w:ascii="Arial" w:hAnsi="Arial" w:cs="Arial"/>
                <w:b/>
              </w:rPr>
              <w:lastRenderedPageBreak/>
              <w:t>VI.</w:t>
            </w:r>
          </w:p>
        </w:tc>
        <w:tc>
          <w:tcPr>
            <w:tcW w:w="8181" w:type="dxa"/>
          </w:tcPr>
          <w:p w:rsidR="000A2A37" w:rsidRPr="000A2A37" w:rsidRDefault="000A2A37">
            <w:pPr>
              <w:rPr>
                <w:rFonts w:ascii="Arial" w:hAnsi="Arial" w:cs="Arial"/>
                <w:b/>
                <w:sz w:val="22"/>
              </w:rPr>
            </w:pPr>
            <w:r w:rsidRPr="000A2A37">
              <w:rPr>
                <w:rFonts w:ascii="Arial" w:hAnsi="Arial" w:cs="Arial"/>
                <w:b/>
              </w:rPr>
              <w:t>SPECIAL NOTES:</w:t>
            </w:r>
          </w:p>
          <w:p w:rsidR="000A2A37" w:rsidRPr="000A2A37" w:rsidRDefault="000A2A37">
            <w:pPr>
              <w:rPr>
                <w:rFonts w:ascii="Arial" w:hAnsi="Arial" w:cs="Arial"/>
                <w:sz w:val="22"/>
              </w:rPr>
            </w:pPr>
          </w:p>
        </w:tc>
      </w:tr>
      <w:tr w:rsidR="000A2A37" w:rsidRPr="000A2A37" w:rsidTr="000A2A37">
        <w:trPr>
          <w:cantSplit/>
        </w:trPr>
        <w:tc>
          <w:tcPr>
            <w:tcW w:w="675" w:type="dxa"/>
          </w:tcPr>
          <w:p w:rsidR="000A2A37" w:rsidRPr="000A2A37" w:rsidRDefault="000A2A37">
            <w:pPr>
              <w:rPr>
                <w:rFonts w:ascii="Arial" w:hAnsi="Arial" w:cs="Arial"/>
                <w:sz w:val="22"/>
                <w:szCs w:val="22"/>
              </w:rPr>
            </w:pPr>
          </w:p>
        </w:tc>
        <w:tc>
          <w:tcPr>
            <w:tcW w:w="8181" w:type="dxa"/>
          </w:tcPr>
          <w:p w:rsidR="000A2A37" w:rsidRPr="000A2A37" w:rsidRDefault="000A2A37">
            <w:pPr>
              <w:rPr>
                <w:rFonts w:ascii="Arial" w:hAnsi="Arial" w:cs="Arial"/>
                <w:sz w:val="22"/>
                <w:szCs w:val="22"/>
                <w:u w:val="single"/>
              </w:rPr>
            </w:pPr>
            <w:r w:rsidRPr="000A2A37">
              <w:rPr>
                <w:rFonts w:ascii="Arial" w:hAnsi="Arial" w:cs="Arial"/>
                <w:szCs w:val="22"/>
                <w:u w:val="single"/>
              </w:rPr>
              <w:t>Attendance:</w:t>
            </w:r>
          </w:p>
          <w:p w:rsidR="000A2A37" w:rsidRPr="000A2A37" w:rsidRDefault="000A2A37">
            <w:pPr>
              <w:rPr>
                <w:rFonts w:ascii="Arial" w:hAnsi="Arial" w:cs="Arial"/>
                <w:szCs w:val="22"/>
              </w:rPr>
            </w:pPr>
            <w:r w:rsidRPr="000A2A37">
              <w:rPr>
                <w:rFonts w:ascii="Arial" w:hAnsi="Arial" w:cs="Arial"/>
                <w:szCs w:val="22"/>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0A2A37" w:rsidRPr="000A2A37" w:rsidRDefault="000A2A37">
            <w:pPr>
              <w:rPr>
                <w:rFonts w:ascii="Arial" w:hAnsi="Arial" w:cs="Arial"/>
                <w:szCs w:val="22"/>
              </w:rPr>
            </w:pPr>
          </w:p>
          <w:p w:rsidR="000A2A37" w:rsidRPr="000A2A37" w:rsidRDefault="000A2A37">
            <w:pPr>
              <w:rPr>
                <w:rFonts w:ascii="Arial" w:hAnsi="Arial" w:cs="Arial"/>
                <w:szCs w:val="22"/>
                <w:u w:val="single"/>
              </w:rPr>
            </w:pPr>
            <w:r w:rsidRPr="000A2A37">
              <w:rPr>
                <w:rFonts w:ascii="Arial" w:hAnsi="Arial" w:cs="Arial"/>
                <w:szCs w:val="22"/>
                <w:u w:val="single"/>
              </w:rPr>
              <w:t>Supplemental Exam:</w:t>
            </w:r>
          </w:p>
          <w:p w:rsidR="000A2A37" w:rsidRPr="000A2A37" w:rsidRDefault="000A2A37">
            <w:pPr>
              <w:rPr>
                <w:rFonts w:ascii="Arial" w:hAnsi="Arial" w:cs="Arial"/>
                <w:sz w:val="22"/>
                <w:szCs w:val="22"/>
              </w:rPr>
            </w:pPr>
            <w:r w:rsidRPr="000A2A37">
              <w:rPr>
                <w:rFonts w:ascii="Arial" w:hAnsi="Arial" w:cs="Arial"/>
                <w:szCs w:val="22"/>
              </w:rPr>
              <w:t>Supplemental exams will be offered to students who fall between 56-59% and have attended 80% of classes along with written the four tests.</w:t>
            </w:r>
          </w:p>
        </w:tc>
      </w:tr>
    </w:tbl>
    <w:p w:rsidR="000A2A37" w:rsidRPr="000A2A37" w:rsidRDefault="000A2A37" w:rsidP="000A2A37">
      <w:pPr>
        <w:rPr>
          <w:rFonts w:ascii="Arial" w:hAnsi="Arial" w:cs="Arial"/>
          <w:sz w:val="22"/>
          <w:szCs w:val="22"/>
        </w:rPr>
      </w:pPr>
    </w:p>
    <w:p w:rsidR="000A2A37" w:rsidRPr="000A2A37" w:rsidRDefault="000A2A37" w:rsidP="000A2A37">
      <w:pPr>
        <w:rPr>
          <w:rFonts w:ascii="Arial" w:hAnsi="Arial" w:cs="Arial"/>
          <w:szCs w:val="22"/>
        </w:rPr>
      </w:pPr>
    </w:p>
    <w:tbl>
      <w:tblPr>
        <w:tblW w:w="0" w:type="auto"/>
        <w:tblLayout w:type="fixed"/>
        <w:tblLook w:val="04A0" w:firstRow="1" w:lastRow="0" w:firstColumn="1" w:lastColumn="0" w:noHBand="0" w:noVBand="1"/>
      </w:tblPr>
      <w:tblGrid>
        <w:gridCol w:w="675"/>
        <w:gridCol w:w="8181"/>
      </w:tblGrid>
      <w:tr w:rsidR="000A2A37" w:rsidRPr="000A2A37" w:rsidTr="000A2A37">
        <w:trPr>
          <w:cantSplit/>
        </w:trPr>
        <w:tc>
          <w:tcPr>
            <w:tcW w:w="675" w:type="dxa"/>
            <w:hideMark/>
          </w:tcPr>
          <w:p w:rsidR="000A2A37" w:rsidRPr="000A2A37" w:rsidRDefault="000A2A37">
            <w:pPr>
              <w:rPr>
                <w:rFonts w:ascii="Arial" w:hAnsi="Arial" w:cs="Arial"/>
                <w:b/>
                <w:sz w:val="22"/>
              </w:rPr>
            </w:pPr>
            <w:r w:rsidRPr="000A2A37">
              <w:rPr>
                <w:rFonts w:ascii="Arial" w:hAnsi="Arial" w:cs="Arial"/>
                <w:b/>
              </w:rPr>
              <w:t>VII.</w:t>
            </w:r>
          </w:p>
        </w:tc>
        <w:tc>
          <w:tcPr>
            <w:tcW w:w="8181" w:type="dxa"/>
          </w:tcPr>
          <w:p w:rsidR="000A2A37" w:rsidRPr="000A2A37" w:rsidRDefault="000A2A37">
            <w:pPr>
              <w:rPr>
                <w:rFonts w:ascii="Arial" w:hAnsi="Arial" w:cs="Arial"/>
                <w:b/>
                <w:sz w:val="22"/>
              </w:rPr>
            </w:pPr>
            <w:r w:rsidRPr="000A2A37">
              <w:rPr>
                <w:rFonts w:ascii="Arial" w:hAnsi="Arial" w:cs="Arial"/>
                <w:b/>
              </w:rPr>
              <w:t>COURSE OUTLINE ADDENDUM:</w:t>
            </w:r>
          </w:p>
          <w:p w:rsidR="000A2A37" w:rsidRPr="000A2A37" w:rsidRDefault="000A2A37">
            <w:pPr>
              <w:rPr>
                <w:rFonts w:ascii="Arial" w:hAnsi="Arial" w:cs="Arial"/>
                <w:b/>
                <w:sz w:val="22"/>
              </w:rPr>
            </w:pPr>
          </w:p>
        </w:tc>
      </w:tr>
      <w:tr w:rsidR="000A2A37" w:rsidRPr="000A2A37" w:rsidTr="000A2A37">
        <w:trPr>
          <w:cantSplit/>
        </w:trPr>
        <w:tc>
          <w:tcPr>
            <w:tcW w:w="675" w:type="dxa"/>
          </w:tcPr>
          <w:p w:rsidR="000A2A37" w:rsidRPr="000A2A37" w:rsidRDefault="000A2A37">
            <w:pPr>
              <w:rPr>
                <w:rFonts w:ascii="Arial" w:hAnsi="Arial" w:cs="Arial"/>
                <w:sz w:val="22"/>
              </w:rPr>
            </w:pPr>
          </w:p>
        </w:tc>
        <w:tc>
          <w:tcPr>
            <w:tcW w:w="8181" w:type="dxa"/>
            <w:hideMark/>
          </w:tcPr>
          <w:p w:rsidR="000A2A37" w:rsidRPr="000A2A37" w:rsidRDefault="000A2A37">
            <w:pPr>
              <w:rPr>
                <w:rFonts w:ascii="Arial" w:hAnsi="Arial" w:cs="Arial"/>
                <w:sz w:val="22"/>
              </w:rPr>
            </w:pPr>
            <w:r w:rsidRPr="000A2A37">
              <w:rPr>
                <w:rFonts w:ascii="Arial" w:hAnsi="Arial" w:cs="Arial"/>
              </w:rPr>
              <w:t>The provisions contained in the addendum located on the portal form part of this course outline.</w:t>
            </w:r>
          </w:p>
        </w:tc>
      </w:tr>
    </w:tbl>
    <w:p w:rsidR="000A2A37" w:rsidRPr="000A2A37" w:rsidRDefault="000A2A37" w:rsidP="000A2A37">
      <w:pPr>
        <w:rPr>
          <w:rFonts w:ascii="Arial" w:hAnsi="Arial" w:cs="Arial"/>
          <w:sz w:val="22"/>
          <w:szCs w:val="22"/>
        </w:rPr>
      </w:pPr>
    </w:p>
    <w:p w:rsidR="00D1300B" w:rsidRPr="000A2A37" w:rsidRDefault="00D1300B">
      <w:pPr>
        <w:tabs>
          <w:tab w:val="center" w:pos="4560"/>
        </w:tabs>
        <w:rPr>
          <w:rFonts w:ascii="Arial" w:hAnsi="Arial" w:cs="Arial"/>
          <w:lang w:val="en-GB"/>
        </w:rPr>
      </w:pPr>
    </w:p>
    <w:p w:rsidR="00171676" w:rsidRPr="000A2A37" w:rsidRDefault="00171676">
      <w:pPr>
        <w:rPr>
          <w:rFonts w:ascii="Arial" w:hAnsi="Arial" w:cs="Arial"/>
        </w:rPr>
      </w:pPr>
      <w:r w:rsidRPr="000A2A37">
        <w:rPr>
          <w:rFonts w:ascii="Arial" w:hAnsi="Arial" w:cs="Arial"/>
        </w:rPr>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011" w:rsidRDefault="00310011">
      <w:r>
        <w:separator/>
      </w:r>
    </w:p>
  </w:endnote>
  <w:endnote w:type="continuationSeparator" w:id="0">
    <w:p w:rsidR="00310011" w:rsidRDefault="0031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011" w:rsidRDefault="00310011">
      <w:r>
        <w:separator/>
      </w:r>
    </w:p>
  </w:footnote>
  <w:footnote w:type="continuationSeparator" w:id="0">
    <w:p w:rsidR="00310011" w:rsidRDefault="00310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0A2A37">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0A2A37" w:rsidP="00243A34">
          <w:pPr>
            <w:rPr>
              <w:rFonts w:ascii="Arial" w:hAnsi="Arial"/>
              <w:snapToGrid w:val="0"/>
            </w:rPr>
          </w:pPr>
          <w:r w:rsidRPr="000A2A37">
            <w:rPr>
              <w:rFonts w:ascii="Arial" w:hAnsi="Arial"/>
              <w:snapToGrid w:val="0"/>
            </w:rPr>
            <w:t>Health Promotion and Health Challenges I</w:t>
          </w:r>
        </w:p>
      </w:tc>
      <w:tc>
        <w:tcPr>
          <w:tcW w:w="1134" w:type="dxa"/>
        </w:tcPr>
        <w:p w:rsidR="0005601D" w:rsidRDefault="0005601D">
          <w:pPr>
            <w:pStyle w:val="Header"/>
            <w:jc w:val="center"/>
            <w:rPr>
              <w:rFonts w:ascii="Arial" w:hAnsi="Arial"/>
              <w:snapToGrid w:val="0"/>
            </w:rPr>
          </w:pPr>
        </w:p>
      </w:tc>
      <w:tc>
        <w:tcPr>
          <w:tcW w:w="3928" w:type="dxa"/>
        </w:tcPr>
        <w:p w:rsidR="0005601D" w:rsidRDefault="000A2A37">
          <w:pPr>
            <w:pStyle w:val="Header"/>
            <w:jc w:val="right"/>
            <w:rPr>
              <w:rFonts w:ascii="Arial" w:hAnsi="Arial"/>
              <w:snapToGrid w:val="0"/>
            </w:rPr>
          </w:pPr>
          <w:r w:rsidRPr="000A2A37">
            <w:rPr>
              <w:rFonts w:ascii="Arial" w:hAnsi="Arial"/>
              <w:snapToGrid w:val="0"/>
            </w:rPr>
            <w:t>PSW</w:t>
          </w:r>
          <w:r>
            <w:rPr>
              <w:rFonts w:ascii="Arial" w:hAnsi="Arial"/>
              <w:snapToGrid w:val="0"/>
            </w:rPr>
            <w:t>0</w:t>
          </w:r>
          <w:r w:rsidRPr="000A2A37">
            <w:rPr>
              <w:rFonts w:ascii="Arial" w:hAnsi="Arial"/>
              <w:snapToGrid w:val="0"/>
            </w:rPr>
            <w:t>121</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FE55D1"/>
    <w:multiLevelType w:val="hybridMultilevel"/>
    <w:tmpl w:val="F7D082AC"/>
    <w:lvl w:ilvl="0" w:tplc="165626E2">
      <w:start w:val="1"/>
      <w:numFmt w:val="decimal"/>
      <w:lvlText w:val="%1."/>
      <w:lvlJc w:val="left"/>
      <w:pPr>
        <w:tabs>
          <w:tab w:val="num" w:pos="360"/>
        </w:tabs>
        <w:ind w:left="36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A25B0B"/>
    <w:multiLevelType w:val="hybridMultilevel"/>
    <w:tmpl w:val="FC9CB1C8"/>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0F097B6E"/>
    <w:multiLevelType w:val="hybridMultilevel"/>
    <w:tmpl w:val="8496D22E"/>
    <w:lvl w:ilvl="0" w:tplc="B0EE30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EA3013D"/>
    <w:multiLevelType w:val="hybridMultilevel"/>
    <w:tmpl w:val="D3D0721C"/>
    <w:lvl w:ilvl="0" w:tplc="36FCBB3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Times New Roman"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Times New Roman"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Times New Roman"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AA21553"/>
    <w:multiLevelType w:val="hybridMultilevel"/>
    <w:tmpl w:val="0CDCB96E"/>
    <w:lvl w:ilvl="0" w:tplc="9E9C6CE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6F31B30"/>
    <w:multiLevelType w:val="hybridMultilevel"/>
    <w:tmpl w:val="5024D0CE"/>
    <w:lvl w:ilvl="0" w:tplc="53BE3B2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E9C7BD4"/>
    <w:multiLevelType w:val="hybridMultilevel"/>
    <w:tmpl w:val="0CDCB96E"/>
    <w:lvl w:ilvl="0" w:tplc="74A09CA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1">
    <w:nsid w:val="51AE4373"/>
    <w:multiLevelType w:val="hybridMultilevel"/>
    <w:tmpl w:val="0146322A"/>
    <w:lvl w:ilvl="0" w:tplc="6A9E88F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E897425"/>
    <w:multiLevelType w:val="hybridMultilevel"/>
    <w:tmpl w:val="E3EA2D34"/>
    <w:lvl w:ilvl="0" w:tplc="D22A1C4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9">
    <w:nsid w:val="72CE1BC1"/>
    <w:multiLevelType w:val="hybridMultilevel"/>
    <w:tmpl w:val="D21ACB72"/>
    <w:lvl w:ilvl="0" w:tplc="14FA39BA">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78331C6D"/>
    <w:multiLevelType w:val="singleLevel"/>
    <w:tmpl w:val="0409000F"/>
    <w:lvl w:ilvl="0">
      <w:start w:val="1"/>
      <w:numFmt w:val="decimal"/>
      <w:lvlText w:val="%1."/>
      <w:lvlJc w:val="left"/>
      <w:pPr>
        <w:tabs>
          <w:tab w:val="num" w:pos="360"/>
        </w:tabs>
        <w:ind w:left="360" w:hanging="360"/>
      </w:p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30"/>
  </w:num>
  <w:num w:numId="3">
    <w:abstractNumId w:val="12"/>
  </w:num>
  <w:num w:numId="4">
    <w:abstractNumId w:val="25"/>
  </w:num>
  <w:num w:numId="5">
    <w:abstractNumId w:val="31"/>
  </w:num>
  <w:num w:numId="6">
    <w:abstractNumId w:val="6"/>
  </w:num>
  <w:num w:numId="7">
    <w:abstractNumId w:val="2"/>
  </w:num>
  <w:num w:numId="8">
    <w:abstractNumId w:val="22"/>
  </w:num>
  <w:num w:numId="9">
    <w:abstractNumId w:val="26"/>
  </w:num>
  <w:num w:numId="10">
    <w:abstractNumId w:val="7"/>
  </w:num>
  <w:num w:numId="11">
    <w:abstractNumId w:val="18"/>
  </w:num>
  <w:num w:numId="12">
    <w:abstractNumId w:val="0"/>
  </w:num>
  <w:num w:numId="13">
    <w:abstractNumId w:val="27"/>
  </w:num>
  <w:num w:numId="14">
    <w:abstractNumId w:val="8"/>
  </w:num>
  <w:num w:numId="15">
    <w:abstractNumId w:val="14"/>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10"/>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lvlOverride w:ilvl="2"/>
    <w:lvlOverride w:ilvl="3"/>
    <w:lvlOverride w:ilvl="4"/>
    <w:lvlOverride w:ilvl="5"/>
    <w:lvlOverride w:ilvl="6"/>
    <w:lvlOverride w:ilvl="7"/>
    <w:lvlOverride w:ilvl="8"/>
  </w:num>
  <w:num w:numId="24">
    <w:abstractNumId w:val="17"/>
    <w:lvlOverride w:ilvl="0"/>
    <w:lvlOverride w:ilvl="1"/>
    <w:lvlOverride w:ilvl="2"/>
    <w:lvlOverride w:ilvl="3"/>
    <w:lvlOverride w:ilvl="4"/>
    <w:lvlOverride w:ilvl="5"/>
    <w:lvlOverride w:ilvl="6"/>
    <w:lvlOverride w:ilvl="7"/>
    <w:lvlOverride w:ilvl="8"/>
  </w:num>
  <w:num w:numId="25">
    <w:abstractNumId w:val="29"/>
    <w:lvlOverride w:ilvl="0"/>
    <w:lvlOverride w:ilvl="1"/>
    <w:lvlOverride w:ilvl="2"/>
    <w:lvlOverride w:ilvl="3"/>
    <w:lvlOverride w:ilvl="4"/>
    <w:lvlOverride w:ilvl="5"/>
    <w:lvlOverride w:ilvl="6"/>
    <w:lvlOverride w:ilvl="7"/>
    <w:lvlOverride w:ilvl="8"/>
  </w:num>
  <w:num w:numId="26">
    <w:abstractNumId w:val="20"/>
    <w:lvlOverride w:ilvl="0"/>
    <w:lvlOverride w:ilvl="1"/>
    <w:lvlOverride w:ilvl="2"/>
    <w:lvlOverride w:ilvl="3"/>
    <w:lvlOverride w:ilvl="4"/>
    <w:lvlOverride w:ilvl="5"/>
    <w:lvlOverride w:ilvl="6"/>
    <w:lvlOverride w:ilvl="7"/>
    <w:lvlOverride w:ilvl="8"/>
  </w:num>
  <w:num w:numId="27">
    <w:abstractNumId w:val="15"/>
    <w:lvlOverride w:ilvl="0"/>
    <w:lvlOverride w:ilvl="1"/>
    <w:lvlOverride w:ilvl="2"/>
    <w:lvlOverride w:ilvl="3"/>
    <w:lvlOverride w:ilvl="4"/>
    <w:lvlOverride w:ilvl="5"/>
    <w:lvlOverride w:ilvl="6"/>
    <w:lvlOverride w:ilvl="7"/>
    <w:lvlOverride w:ilvl="8"/>
  </w:num>
  <w:num w:numId="28">
    <w:abstractNumId w:val="21"/>
    <w:lvlOverride w:ilvl="0"/>
    <w:lvlOverride w:ilvl="1"/>
    <w:lvlOverride w:ilvl="2"/>
    <w:lvlOverride w:ilvl="3"/>
    <w:lvlOverride w:ilvl="4"/>
    <w:lvlOverride w:ilvl="5"/>
    <w:lvlOverride w:ilvl="6"/>
    <w:lvlOverride w:ilvl="7"/>
    <w:lvlOverride w:ilvl="8"/>
  </w:num>
  <w:num w:numId="29">
    <w:abstractNumId w:val="23"/>
    <w:lvlOverride w:ilvl="0"/>
    <w:lvlOverride w:ilvl="1"/>
    <w:lvlOverride w:ilvl="2"/>
    <w:lvlOverride w:ilvl="3"/>
    <w:lvlOverride w:ilvl="4"/>
    <w:lvlOverride w:ilvl="5"/>
    <w:lvlOverride w:ilvl="6"/>
    <w:lvlOverride w:ilvl="7"/>
    <w:lvlOverride w:ilvl="8"/>
  </w:num>
  <w:num w:numId="30">
    <w:abstractNumId w:val="5"/>
    <w:lvlOverride w:ilvl="0"/>
    <w:lvlOverride w:ilvl="1"/>
    <w:lvlOverride w:ilvl="2"/>
    <w:lvlOverride w:ilvl="3"/>
    <w:lvlOverride w:ilvl="4"/>
    <w:lvlOverride w:ilvl="5"/>
    <w:lvlOverride w:ilvl="6"/>
    <w:lvlOverride w:ilvl="7"/>
    <w:lvlOverride w:ilvl="8"/>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2A37"/>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10011"/>
    <w:rsid w:val="00322E30"/>
    <w:rsid w:val="00331E68"/>
    <w:rsid w:val="0035594A"/>
    <w:rsid w:val="003B0EA7"/>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3B80"/>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0A2A37"/>
    <w:pPr>
      <w:spacing w:after="120"/>
    </w:pPr>
  </w:style>
  <w:style w:type="character" w:customStyle="1" w:styleId="BodyTextChar">
    <w:name w:val="Body Text Char"/>
    <w:basedOn w:val="DefaultParagraphFont"/>
    <w:link w:val="BodyText"/>
    <w:rsid w:val="000A2A37"/>
    <w:rPr>
      <w:sz w:val="24"/>
      <w:lang w:val="en-US" w:eastAsia="en-US"/>
    </w:rPr>
  </w:style>
  <w:style w:type="paragraph" w:styleId="BodyTextIndent2">
    <w:name w:val="Body Text Indent 2"/>
    <w:basedOn w:val="Normal"/>
    <w:link w:val="BodyTextIndent2Char"/>
    <w:rsid w:val="000A2A37"/>
    <w:pPr>
      <w:spacing w:after="120" w:line="480" w:lineRule="auto"/>
      <w:ind w:left="283"/>
    </w:pPr>
  </w:style>
  <w:style w:type="character" w:customStyle="1" w:styleId="BodyTextIndent2Char">
    <w:name w:val="Body Text Indent 2 Char"/>
    <w:basedOn w:val="DefaultParagraphFont"/>
    <w:link w:val="BodyTextIndent2"/>
    <w:rsid w:val="000A2A37"/>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0A2A37"/>
    <w:pPr>
      <w:spacing w:after="120"/>
    </w:pPr>
  </w:style>
  <w:style w:type="character" w:customStyle="1" w:styleId="BodyTextChar">
    <w:name w:val="Body Text Char"/>
    <w:basedOn w:val="DefaultParagraphFont"/>
    <w:link w:val="BodyText"/>
    <w:rsid w:val="000A2A37"/>
    <w:rPr>
      <w:sz w:val="24"/>
      <w:lang w:val="en-US" w:eastAsia="en-US"/>
    </w:rPr>
  </w:style>
  <w:style w:type="paragraph" w:styleId="BodyTextIndent2">
    <w:name w:val="Body Text Indent 2"/>
    <w:basedOn w:val="Normal"/>
    <w:link w:val="BodyTextIndent2Char"/>
    <w:rsid w:val="000A2A37"/>
    <w:pPr>
      <w:spacing w:after="120" w:line="480" w:lineRule="auto"/>
      <w:ind w:left="283"/>
    </w:pPr>
  </w:style>
  <w:style w:type="character" w:customStyle="1" w:styleId="BodyTextIndent2Char">
    <w:name w:val="Body Text Indent 2 Char"/>
    <w:basedOn w:val="DefaultParagraphFont"/>
    <w:link w:val="BodyTextIndent2"/>
    <w:rsid w:val="000A2A37"/>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2093325">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14019C-41F5-4CBB-9B5B-DCB8774CD469}"/>
</file>

<file path=customXml/itemProps2.xml><?xml version="1.0" encoding="utf-8"?>
<ds:datastoreItem xmlns:ds="http://schemas.openxmlformats.org/officeDocument/2006/customXml" ds:itemID="{4C4D5D08-3AC2-46B5-8E19-314CF06F7CCC}"/>
</file>

<file path=customXml/itemProps3.xml><?xml version="1.0" encoding="utf-8"?>
<ds:datastoreItem xmlns:ds="http://schemas.openxmlformats.org/officeDocument/2006/customXml" ds:itemID="{DE682E63-7EFC-42B0-9BC4-E394891873BE}"/>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9</Pages>
  <Words>1785</Words>
  <Characters>10180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11942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2012-11-21T20:02:00Z</dcterms:created>
  <dcterms:modified xsi:type="dcterms:W3CDTF">2012-11-21T20:02:00Z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1324200</vt:r8>
  </property>
</Properties>
</file>